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13BD3840" w14:textId="6AF33CC1" w:rsidR="00847C28" w:rsidRDefault="007D6827" w:rsidP="000174F0">
      <w:r>
        <w:rPr>
          <w:noProof/>
        </w:rPr>
        <w:drawing>
          <wp:anchor distT="0" distB="0" distL="114300" distR="114300" simplePos="0" relativeHeight="251677696" behindDoc="0" locked="0" layoutInCell="1" allowOverlap="1" wp14:anchorId="142A7372" wp14:editId="7F2F93C8">
            <wp:simplePos x="0" y="0"/>
            <wp:positionH relativeFrom="column">
              <wp:posOffset>2916598</wp:posOffset>
            </wp:positionH>
            <wp:positionV relativeFrom="paragraph">
              <wp:posOffset>-25400</wp:posOffset>
            </wp:positionV>
            <wp:extent cx="1954924" cy="1626736"/>
            <wp:effectExtent l="0" t="0" r="1270" b="0"/>
            <wp:wrapNone/>
            <wp:docPr id="7" name="Picture 7" descr="A picture containing bird, flow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nsert your practice logo her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54924" cy="1626736"/>
                    </a:xfrm>
                    <a:prstGeom prst="rect">
                      <a:avLst/>
                    </a:prstGeom>
                  </pic:spPr>
                </pic:pic>
              </a:graphicData>
            </a:graphic>
            <wp14:sizeRelH relativeFrom="page">
              <wp14:pctWidth>0</wp14:pctWidth>
            </wp14:sizeRelH>
            <wp14:sizeRelV relativeFrom="page">
              <wp14:pctHeight>0</wp14:pctHeight>
            </wp14:sizeRelV>
          </wp:anchor>
        </w:drawing>
      </w:r>
      <w:r w:rsidR="007B51A3">
        <w:rPr>
          <w:noProof/>
        </w:rPr>
        <w:drawing>
          <wp:anchor distT="0" distB="0" distL="114300" distR="114300" simplePos="0" relativeHeight="251658240" behindDoc="1" locked="0" layoutInCell="1" allowOverlap="1" wp14:anchorId="4684CEED" wp14:editId="077B7B2A">
            <wp:simplePos x="0" y="0"/>
            <wp:positionH relativeFrom="column">
              <wp:posOffset>-455930</wp:posOffset>
            </wp:positionH>
            <wp:positionV relativeFrom="paragraph">
              <wp:posOffset>-665365</wp:posOffset>
            </wp:positionV>
            <wp:extent cx="7556500" cy="10729004"/>
            <wp:effectExtent l="0" t="0" r="0" b="2540"/>
            <wp:wrapNone/>
            <wp:docPr id="18" name="Picture 18"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Cover page.jpg"/>
                    <pic:cNvPicPr/>
                  </pic:nvPicPr>
                  <pic:blipFill>
                    <a:blip r:embed="rId12">
                      <a:extLst>
                        <a:ext uri="{28A0092B-C50C-407E-A947-70E740481C1C}">
                          <a14:useLocalDpi xmlns:a14="http://schemas.microsoft.com/office/drawing/2010/main" val="0"/>
                        </a:ext>
                      </a:extLst>
                    </a:blip>
                    <a:stretch>
                      <a:fillRect/>
                    </a:stretch>
                  </pic:blipFill>
                  <pic:spPr>
                    <a:xfrm>
                      <a:off x="0" y="0"/>
                      <a:ext cx="7556500" cy="10729004"/>
                    </a:xfrm>
                    <a:prstGeom prst="rect">
                      <a:avLst/>
                    </a:prstGeom>
                  </pic:spPr>
                </pic:pic>
              </a:graphicData>
            </a:graphic>
            <wp14:sizeRelH relativeFrom="margin">
              <wp14:pctWidth>0</wp14:pctWidth>
            </wp14:sizeRelH>
            <wp14:sizeRelV relativeFrom="margin">
              <wp14:pctHeight>0</wp14:pctHeight>
            </wp14:sizeRelV>
          </wp:anchor>
        </w:drawing>
      </w:r>
    </w:p>
    <w:p w14:paraId="3EB8A21E" w14:textId="7BCCB1D9" w:rsidR="00847C28" w:rsidRDefault="007B51A3">
      <w:r w:rsidRPr="00847C28">
        <w:rPr>
          <w:noProof/>
        </w:rPr>
        <mc:AlternateContent>
          <mc:Choice Requires="wps">
            <w:drawing>
              <wp:anchor distT="0" distB="0" distL="114300" distR="114300" simplePos="0" relativeHeight="251675648" behindDoc="0" locked="0" layoutInCell="1" allowOverlap="1" wp14:anchorId="3892320B" wp14:editId="4F0C5EEA">
                <wp:simplePos x="0" y="0"/>
                <wp:positionH relativeFrom="column">
                  <wp:posOffset>-119062</wp:posOffset>
                </wp:positionH>
                <wp:positionV relativeFrom="paragraph">
                  <wp:posOffset>5293359</wp:posOffset>
                </wp:positionV>
                <wp:extent cx="4225290" cy="2181225"/>
                <wp:effectExtent l="0" t="0" r="0" b="9525"/>
                <wp:wrapNone/>
                <wp:docPr id="23" name="Text Box 23"/>
                <wp:cNvGraphicFramePr/>
                <a:graphic xmlns:a="http://schemas.openxmlformats.org/drawingml/2006/main">
                  <a:graphicData uri="http://schemas.microsoft.com/office/word/2010/wordprocessingShape">
                    <wps:wsp>
                      <wps:cNvSpPr txBox="1"/>
                      <wps:spPr>
                        <a:xfrm>
                          <a:off x="0" y="0"/>
                          <a:ext cx="4225290" cy="2181225"/>
                        </a:xfrm>
                        <a:prstGeom prst="rect">
                          <a:avLst/>
                        </a:prstGeom>
                        <a:noFill/>
                        <a:ln>
                          <a:noFill/>
                        </a:ln>
                      </wps:spPr>
                      <wps:style>
                        <a:lnRef idx="0">
                          <a:scrgbClr r="0" g="0" b="0"/>
                        </a:lnRef>
                        <a:fillRef idx="0">
                          <a:scrgbClr r="0" g="0" b="0"/>
                        </a:fillRef>
                        <a:effectRef idx="0">
                          <a:scrgbClr r="0" g="0" b="0"/>
                        </a:effectRef>
                        <a:fontRef idx="minor">
                          <a:schemeClr val="accent3"/>
                        </a:fontRef>
                      </wps:style>
                      <wps:txbx>
                        <w:txbxContent>
                          <w:p w14:paraId="5664F2DF" w14:textId="3A400230" w:rsidR="00847C28" w:rsidRDefault="00223FA2" w:rsidP="00847C28">
                            <w:pPr>
                              <w:pStyle w:val="Title"/>
                              <w:rPr>
                                <w:rFonts w:asciiTheme="minorHAnsi" w:hAnsiTheme="minorHAnsi" w:cstheme="majorHAnsi"/>
                                <w:b/>
                                <w:bCs/>
                                <w:color w:val="FFFFFF" w:themeColor="background1"/>
                              </w:rPr>
                            </w:pPr>
                            <w:r w:rsidRPr="00223FA2">
                              <w:rPr>
                                <w:rFonts w:asciiTheme="minorHAnsi" w:hAnsiTheme="minorHAnsi" w:cstheme="majorHAnsi"/>
                                <w:b/>
                                <w:bCs/>
                                <w:color w:val="FFFFFF" w:themeColor="background1"/>
                              </w:rPr>
                              <w:t>Considerations for staffing and new pattern of workflow</w:t>
                            </w:r>
                          </w:p>
                          <w:p w14:paraId="44A0BBE9" w14:textId="6555B6A1" w:rsidR="008D7884" w:rsidRDefault="008D7884" w:rsidP="008D7884"/>
                          <w:p w14:paraId="244C284A" w14:textId="6DD2E8A5" w:rsidR="008D7884" w:rsidRPr="008D7884" w:rsidRDefault="008D7884" w:rsidP="008D78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892320B" id="_x0000_t202" coordsize="21600,21600" o:spt="202" path="m,l,21600r21600,l21600,xe">
                <v:stroke joinstyle="miter"/>
                <v:path gradientshapeok="t" o:connecttype="rect"/>
              </v:shapetype>
              <v:shape id="Text Box 23" o:spid="_x0000_s1026" type="#_x0000_t202" style="position:absolute;margin-left:-9.35pt;margin-top:416.8pt;width:332.7pt;height:17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SVSfAIAAFsFAAAOAAAAZHJzL2Uyb0RvYy54bWysVN9P2zAQfp+0/8Hy+0iblQ0qUtSBmCYh&#10;QMDEs+vYbaTE59luk+6v32cnKYzthWkviX2/fPfdd3d23jU12ynnKzIFnx5NOFNGUlmZdcG/P159&#10;OOHMB2FKUZNRBd8rz88X79+dtXauctpQXSrHEMT4eWsLvgnBzrPMy41qhD8iqwyUmlwjAq5unZVO&#10;tIje1Fk+mXzKWnKldSSV95Be9kq+SPG1VjLcau1VYHXBkVtIX5e+q/jNFmdivnbCbio5pCH+IYtG&#10;VAaPHkJdiiDY1lV/hGoq6ciTDkeSmoy0rqRKNaCa6eRVNQ8bYVWqBeB4e4DJ/7+w8mZ351hVFjz/&#10;yJkRDXr0qLrAvlDHIAI+rfVzmD1YGIYOcvR5lHsIY9mddk38oyAGPZDeH9CN0SSEszw/zk+hktDl&#10;05Mp7jFO9uxunQ9fFTUsHgru0L6Eqthd+9CbjibxNUNXVV2nFtbmNwFiRkkWc+9zTKewr1W0q829&#10;0qg6pRoFXrr16qJ2rKcGuIs8R4KkYHCIhhoPvtF3cIneKjHyjf4Hp/Q+mXDwbypDLgGU5kXFAnYC&#10;TBdSKhNS95C87n1GOHoQIh6hW3VDg1dU7tFfR/2EeCuvKvTgWvhwJxxGAnhgzMMtPrqmtuA0nDjb&#10;kPv5N3m0B1Oh5azFiBXc/9gKpzirvxlw+HQ6myFsSJfZ8eccF/dSs3qpMdvmglDbFAvFynSM9qEe&#10;j9pR84RtsIyvQiWMxNsFD+PxIvTdxTaRarlMRphCK8K1ebAyho4QR4Y9dk/C2YGGAQy+oXEYxfwV&#10;G3vb6GlouQ2kq0TVCHCP6gA8JjiRfdg2cUW8vCer5524+AUAAP//AwBQSwMEFAAGAAgAAAAhAIwP&#10;TUTfAAAADAEAAA8AAABkcnMvZG93bnJldi54bWxMj8FOwzAMhu9IvENkJG5bUjbaUppOCMQVxGCT&#10;uGWN11Y0TtVka3l7zAmOtj/9/v5yM7tenHEMnScNyVKBQKq97ajR8PH+vMhBhGjImt4TavjGAJvq&#10;8qI0hfUTveF5GxvBIRQKo6GNcSikDHWLzoSlH5D4dvSjM5HHsZF2NBOHu17eKJVKZzriD60Z8LHF&#10;+mt7chp2L8fP/Vq9Nk/udpj8rCS5O6n19dX8cA8i4hz/YPjVZ3Wo2OngT2SD6DUskjxjVEO+WqUg&#10;mEjXKW8OjCZZloCsSvm/RPUDAAD//wMAUEsBAi0AFAAGAAgAAAAhALaDOJL+AAAA4QEAABMAAAAA&#10;AAAAAAAAAAAAAAAAAFtDb250ZW50X1R5cGVzXS54bWxQSwECLQAUAAYACAAAACEAOP0h/9YAAACU&#10;AQAACwAAAAAAAAAAAAAAAAAvAQAAX3JlbHMvLnJlbHNQSwECLQAUAAYACAAAACEAW2klUnwCAABb&#10;BQAADgAAAAAAAAAAAAAAAAAuAgAAZHJzL2Uyb0RvYy54bWxQSwECLQAUAAYACAAAACEAjA9NRN8A&#10;AAAMAQAADwAAAAAAAAAAAAAAAADWBAAAZHJzL2Rvd25yZXYueG1sUEsFBgAAAAAEAAQA8wAAAOIF&#10;AAAAAA==&#10;" filled="f" stroked="f">
                <v:textbox>
                  <w:txbxContent>
                    <w:p w14:paraId="5664F2DF" w14:textId="3A400230" w:rsidR="00847C28" w:rsidRDefault="00223FA2" w:rsidP="00847C28">
                      <w:pPr>
                        <w:pStyle w:val="Title"/>
                        <w:rPr>
                          <w:rFonts w:asciiTheme="minorHAnsi" w:hAnsiTheme="minorHAnsi" w:cstheme="majorHAnsi"/>
                          <w:b/>
                          <w:bCs/>
                          <w:color w:val="FFFFFF" w:themeColor="background1"/>
                        </w:rPr>
                      </w:pPr>
                      <w:r w:rsidRPr="00223FA2">
                        <w:rPr>
                          <w:rFonts w:asciiTheme="minorHAnsi" w:hAnsiTheme="minorHAnsi" w:cstheme="majorHAnsi"/>
                          <w:b/>
                          <w:bCs/>
                          <w:color w:val="FFFFFF" w:themeColor="background1"/>
                        </w:rPr>
                        <w:t>Considerations for staffing and new pattern of workflow</w:t>
                      </w:r>
                    </w:p>
                    <w:p w14:paraId="44A0BBE9" w14:textId="6555B6A1" w:rsidR="008D7884" w:rsidRDefault="008D7884" w:rsidP="008D7884"/>
                    <w:p w14:paraId="244C284A" w14:textId="6DD2E8A5" w:rsidR="008D7884" w:rsidRPr="008D7884" w:rsidRDefault="008D7884" w:rsidP="008D7884"/>
                  </w:txbxContent>
                </v:textbox>
              </v:shape>
            </w:pict>
          </mc:Fallback>
        </mc:AlternateContent>
      </w:r>
      <w:r w:rsidR="00847C28">
        <w:br w:type="page"/>
      </w:r>
    </w:p>
    <w:p w14:paraId="5BE2EF01" w14:textId="576DED81" w:rsidR="00661AEB" w:rsidRDefault="00A72815" w:rsidP="00A72815">
      <w:pPr>
        <w:pStyle w:val="Heading1"/>
        <w:tabs>
          <w:tab w:val="left" w:pos="1973"/>
        </w:tabs>
        <w:contextualSpacing w:val="0"/>
        <w:rPr>
          <w:rFonts w:asciiTheme="minorHAnsi" w:eastAsia="Helvetica Neue" w:hAnsiTheme="minorHAnsi" w:cstheme="majorHAnsi"/>
          <w:color w:val="202B54"/>
        </w:rPr>
      </w:pPr>
      <w:r>
        <w:rPr>
          <w:rFonts w:asciiTheme="minorHAnsi" w:eastAsia="Helvetica Neue" w:hAnsiTheme="minorHAnsi" w:cstheme="majorHAnsi"/>
          <w:color w:val="202B54"/>
        </w:rPr>
        <w:lastRenderedPageBreak/>
        <w:tab/>
      </w:r>
    </w:p>
    <w:p w14:paraId="4E04C25B" w14:textId="77777777" w:rsidR="00A72815" w:rsidRDefault="00A72815" w:rsidP="00661AEB">
      <w:pPr>
        <w:pStyle w:val="Heading1"/>
        <w:tabs>
          <w:tab w:val="right" w:pos="10460"/>
        </w:tabs>
        <w:contextualSpacing w:val="0"/>
        <w:rPr>
          <w:rFonts w:asciiTheme="minorHAnsi" w:eastAsia="Helvetica Neue" w:hAnsiTheme="minorHAnsi" w:cstheme="majorHAnsi"/>
          <w:color w:val="202B54"/>
        </w:rPr>
      </w:pPr>
    </w:p>
    <w:tbl>
      <w:tblPr>
        <w:tblStyle w:val="TableGrid"/>
        <w:tblW w:w="0" w:type="auto"/>
        <w:tblInd w:w="1120" w:type="dxa"/>
        <w:tblLook w:val="04A0" w:firstRow="1" w:lastRow="0" w:firstColumn="1" w:lastColumn="0" w:noHBand="0" w:noVBand="1"/>
      </w:tblPr>
      <w:tblGrid>
        <w:gridCol w:w="4101"/>
        <w:gridCol w:w="4101"/>
      </w:tblGrid>
      <w:tr w:rsidR="00A72815" w14:paraId="6919398F" w14:textId="77777777" w:rsidTr="00A72815">
        <w:trPr>
          <w:trHeight w:val="468"/>
        </w:trPr>
        <w:tc>
          <w:tcPr>
            <w:tcW w:w="4101" w:type="dxa"/>
            <w:tcBorders>
              <w:top w:val="single" w:sz="4" w:space="0" w:color="auto"/>
              <w:left w:val="single" w:sz="4" w:space="0" w:color="auto"/>
              <w:bottom w:val="single" w:sz="4" w:space="0" w:color="auto"/>
              <w:right w:val="single" w:sz="4" w:space="0" w:color="auto"/>
            </w:tcBorders>
            <w:hideMark/>
          </w:tcPr>
          <w:p w14:paraId="067A0FFE" w14:textId="77777777" w:rsidR="00A72815" w:rsidRDefault="00A72815">
            <w:pPr>
              <w:pStyle w:val="Heading1"/>
              <w:tabs>
                <w:tab w:val="left" w:pos="7223"/>
              </w:tabs>
              <w:rPr>
                <w:rFonts w:asciiTheme="minorHAnsi" w:eastAsia="Helvetica Neue" w:hAnsiTheme="minorHAnsi" w:cstheme="majorHAnsi"/>
                <w:color w:val="202B54"/>
                <w:sz w:val="24"/>
                <w:szCs w:val="24"/>
                <w:lang w:eastAsia="en-US"/>
              </w:rPr>
            </w:pPr>
            <w:r>
              <w:rPr>
                <w:rFonts w:asciiTheme="minorHAnsi" w:eastAsia="Helvetica Neue" w:hAnsiTheme="minorHAnsi" w:cstheme="majorHAnsi"/>
                <w:color w:val="202B54"/>
                <w:sz w:val="24"/>
                <w:szCs w:val="24"/>
                <w:lang w:eastAsia="en-US"/>
              </w:rPr>
              <w:t xml:space="preserve">Version 1.0 </w:t>
            </w:r>
          </w:p>
        </w:tc>
        <w:tc>
          <w:tcPr>
            <w:tcW w:w="4101" w:type="dxa"/>
            <w:tcBorders>
              <w:top w:val="single" w:sz="4" w:space="0" w:color="auto"/>
              <w:left w:val="single" w:sz="4" w:space="0" w:color="auto"/>
              <w:bottom w:val="single" w:sz="4" w:space="0" w:color="auto"/>
              <w:right w:val="single" w:sz="4" w:space="0" w:color="auto"/>
            </w:tcBorders>
            <w:hideMark/>
          </w:tcPr>
          <w:p w14:paraId="13C4345B" w14:textId="77777777" w:rsidR="00A72815" w:rsidRDefault="00A72815">
            <w:pPr>
              <w:pStyle w:val="Heading1"/>
              <w:tabs>
                <w:tab w:val="left" w:pos="7223"/>
              </w:tabs>
              <w:rPr>
                <w:rFonts w:asciiTheme="minorHAnsi" w:eastAsia="Helvetica Neue" w:hAnsiTheme="minorHAnsi" w:cstheme="majorHAnsi"/>
                <w:color w:val="202B54"/>
                <w:sz w:val="24"/>
                <w:szCs w:val="24"/>
                <w:lang w:eastAsia="en-US"/>
              </w:rPr>
            </w:pPr>
            <w:r>
              <w:rPr>
                <w:rFonts w:asciiTheme="minorHAnsi" w:eastAsia="Helvetica Neue" w:hAnsiTheme="minorHAnsi" w:cstheme="majorHAnsi"/>
                <w:color w:val="202B54"/>
                <w:sz w:val="24"/>
                <w:szCs w:val="24"/>
                <w:lang w:eastAsia="en-US"/>
              </w:rPr>
              <w:t>15/05/2020</w:t>
            </w:r>
          </w:p>
        </w:tc>
      </w:tr>
      <w:tr w:rsidR="00A72815" w14:paraId="197155A5" w14:textId="77777777" w:rsidTr="007D6827">
        <w:trPr>
          <w:trHeight w:val="184"/>
        </w:trPr>
        <w:tc>
          <w:tcPr>
            <w:tcW w:w="4101" w:type="dxa"/>
            <w:tcBorders>
              <w:top w:val="single" w:sz="4" w:space="0" w:color="auto"/>
              <w:left w:val="single" w:sz="4" w:space="0" w:color="auto"/>
              <w:bottom w:val="single" w:sz="4" w:space="0" w:color="auto"/>
              <w:right w:val="single" w:sz="4" w:space="0" w:color="auto"/>
            </w:tcBorders>
            <w:hideMark/>
          </w:tcPr>
          <w:p w14:paraId="07C20D20" w14:textId="77777777" w:rsidR="00A72815" w:rsidRDefault="00A72815" w:rsidP="007D6827">
            <w:pPr>
              <w:pStyle w:val="Heading1"/>
              <w:tabs>
                <w:tab w:val="left" w:pos="7223"/>
              </w:tabs>
              <w:rPr>
                <w:rFonts w:asciiTheme="minorHAnsi" w:eastAsia="Helvetica Neue" w:hAnsiTheme="minorHAnsi" w:cstheme="majorHAnsi"/>
                <w:color w:val="202B54"/>
                <w:sz w:val="24"/>
                <w:szCs w:val="24"/>
                <w:lang w:eastAsia="en-US"/>
              </w:rPr>
            </w:pPr>
            <w:r>
              <w:rPr>
                <w:rFonts w:asciiTheme="minorHAnsi" w:eastAsia="Helvetica Neue" w:hAnsiTheme="minorHAnsi" w:cstheme="majorHAnsi"/>
                <w:color w:val="202B54"/>
                <w:sz w:val="24"/>
                <w:szCs w:val="24"/>
                <w:lang w:eastAsia="en-US"/>
              </w:rPr>
              <w:t>Version 2.0</w:t>
            </w:r>
          </w:p>
        </w:tc>
        <w:tc>
          <w:tcPr>
            <w:tcW w:w="4101" w:type="dxa"/>
            <w:tcBorders>
              <w:top w:val="single" w:sz="4" w:space="0" w:color="auto"/>
              <w:left w:val="single" w:sz="4" w:space="0" w:color="auto"/>
              <w:bottom w:val="single" w:sz="4" w:space="0" w:color="auto"/>
              <w:right w:val="single" w:sz="4" w:space="0" w:color="auto"/>
            </w:tcBorders>
            <w:hideMark/>
          </w:tcPr>
          <w:p w14:paraId="72FB39FA" w14:textId="77777777" w:rsidR="007D6827" w:rsidRDefault="007D6827" w:rsidP="007D6827">
            <w:pPr>
              <w:pStyle w:val="Heading1"/>
              <w:tabs>
                <w:tab w:val="left" w:pos="7223"/>
              </w:tabs>
              <w:rPr>
                <w:rFonts w:asciiTheme="minorHAnsi" w:eastAsia="Helvetica Neue" w:hAnsiTheme="minorHAnsi" w:cstheme="majorHAnsi"/>
                <w:color w:val="202B54"/>
                <w:sz w:val="24"/>
                <w:szCs w:val="24"/>
                <w:lang w:eastAsia="en-US"/>
              </w:rPr>
            </w:pPr>
          </w:p>
          <w:p w14:paraId="3A7E46DD" w14:textId="6A810720" w:rsidR="00A72815" w:rsidRDefault="00A72815" w:rsidP="007D6827">
            <w:pPr>
              <w:pStyle w:val="Heading1"/>
              <w:tabs>
                <w:tab w:val="left" w:pos="7223"/>
              </w:tabs>
              <w:rPr>
                <w:rFonts w:asciiTheme="minorHAnsi" w:eastAsia="Helvetica Neue" w:hAnsiTheme="minorHAnsi" w:cstheme="majorHAnsi"/>
                <w:color w:val="202B54"/>
                <w:sz w:val="24"/>
                <w:szCs w:val="24"/>
                <w:lang w:eastAsia="en-US"/>
              </w:rPr>
            </w:pPr>
            <w:r>
              <w:rPr>
                <w:rFonts w:asciiTheme="minorHAnsi" w:eastAsia="Helvetica Neue" w:hAnsiTheme="minorHAnsi" w:cstheme="majorHAnsi"/>
                <w:color w:val="202B54"/>
                <w:sz w:val="24"/>
                <w:szCs w:val="24"/>
                <w:lang w:eastAsia="en-US"/>
              </w:rPr>
              <w:t>16/06/2020</w:t>
            </w:r>
          </w:p>
        </w:tc>
      </w:tr>
    </w:tbl>
    <w:p w14:paraId="656344C4" w14:textId="77777777" w:rsidR="00A72815" w:rsidRDefault="00A72815" w:rsidP="00661AEB">
      <w:pPr>
        <w:pStyle w:val="Heading1"/>
        <w:tabs>
          <w:tab w:val="right" w:pos="10460"/>
        </w:tabs>
        <w:contextualSpacing w:val="0"/>
        <w:rPr>
          <w:rFonts w:asciiTheme="minorHAnsi" w:eastAsia="Helvetica Neue" w:hAnsiTheme="minorHAnsi" w:cstheme="majorHAnsi"/>
          <w:color w:val="202B54"/>
        </w:rPr>
      </w:pPr>
    </w:p>
    <w:p w14:paraId="6371B1F1" w14:textId="77777777" w:rsidR="00A72815" w:rsidRDefault="00A72815" w:rsidP="00661AEB">
      <w:pPr>
        <w:pStyle w:val="Heading1"/>
        <w:tabs>
          <w:tab w:val="right" w:pos="10460"/>
        </w:tabs>
        <w:contextualSpacing w:val="0"/>
        <w:rPr>
          <w:rFonts w:asciiTheme="minorHAnsi" w:eastAsia="Helvetica Neue" w:hAnsiTheme="minorHAnsi" w:cstheme="majorHAnsi"/>
          <w:color w:val="202B54"/>
        </w:rPr>
      </w:pPr>
    </w:p>
    <w:p w14:paraId="589C6728" w14:textId="77777777" w:rsidR="00A72815" w:rsidRDefault="00A72815" w:rsidP="00661AEB">
      <w:pPr>
        <w:pStyle w:val="Heading1"/>
        <w:tabs>
          <w:tab w:val="right" w:pos="10460"/>
        </w:tabs>
        <w:contextualSpacing w:val="0"/>
        <w:rPr>
          <w:rFonts w:asciiTheme="minorHAnsi" w:eastAsia="Helvetica Neue" w:hAnsiTheme="minorHAnsi" w:cstheme="majorHAnsi"/>
          <w:color w:val="202B54"/>
        </w:rPr>
      </w:pPr>
    </w:p>
    <w:p w14:paraId="217F3DD0" w14:textId="77777777" w:rsidR="00A72815" w:rsidRDefault="00A72815" w:rsidP="00661AEB">
      <w:pPr>
        <w:pStyle w:val="Heading1"/>
        <w:tabs>
          <w:tab w:val="right" w:pos="10460"/>
        </w:tabs>
        <w:contextualSpacing w:val="0"/>
        <w:rPr>
          <w:rFonts w:asciiTheme="minorHAnsi" w:eastAsia="Helvetica Neue" w:hAnsiTheme="minorHAnsi" w:cstheme="majorHAnsi"/>
          <w:color w:val="202B54"/>
        </w:rPr>
      </w:pPr>
    </w:p>
    <w:p w14:paraId="4201B704" w14:textId="77777777" w:rsidR="00A72815" w:rsidRDefault="00A72815" w:rsidP="00661AEB">
      <w:pPr>
        <w:pStyle w:val="Heading1"/>
        <w:tabs>
          <w:tab w:val="right" w:pos="10460"/>
        </w:tabs>
        <w:contextualSpacing w:val="0"/>
        <w:rPr>
          <w:rFonts w:asciiTheme="minorHAnsi" w:eastAsia="Helvetica Neue" w:hAnsiTheme="minorHAnsi" w:cstheme="majorHAnsi"/>
          <w:color w:val="202B54"/>
        </w:rPr>
      </w:pPr>
    </w:p>
    <w:p w14:paraId="0F71FA0F" w14:textId="77777777" w:rsidR="00A72815" w:rsidRDefault="00A72815" w:rsidP="00661AEB">
      <w:pPr>
        <w:pStyle w:val="Heading1"/>
        <w:tabs>
          <w:tab w:val="right" w:pos="10460"/>
        </w:tabs>
        <w:contextualSpacing w:val="0"/>
        <w:rPr>
          <w:rFonts w:asciiTheme="minorHAnsi" w:eastAsia="Helvetica Neue" w:hAnsiTheme="minorHAnsi" w:cstheme="majorHAnsi"/>
          <w:color w:val="202B54"/>
        </w:rPr>
      </w:pPr>
    </w:p>
    <w:p w14:paraId="7365CC18" w14:textId="77777777" w:rsidR="00A72815" w:rsidRDefault="00A72815" w:rsidP="00661AEB">
      <w:pPr>
        <w:pStyle w:val="Heading1"/>
        <w:tabs>
          <w:tab w:val="right" w:pos="10460"/>
        </w:tabs>
        <w:contextualSpacing w:val="0"/>
        <w:rPr>
          <w:rFonts w:asciiTheme="minorHAnsi" w:eastAsia="Helvetica Neue" w:hAnsiTheme="minorHAnsi" w:cstheme="majorHAnsi"/>
          <w:color w:val="202B54"/>
        </w:rPr>
      </w:pPr>
    </w:p>
    <w:p w14:paraId="5CDD98A7" w14:textId="77777777" w:rsidR="00A72815" w:rsidRDefault="00A72815" w:rsidP="00661AEB">
      <w:pPr>
        <w:pStyle w:val="Heading1"/>
        <w:tabs>
          <w:tab w:val="right" w:pos="10460"/>
        </w:tabs>
        <w:contextualSpacing w:val="0"/>
        <w:rPr>
          <w:rFonts w:asciiTheme="minorHAnsi" w:eastAsia="Helvetica Neue" w:hAnsiTheme="minorHAnsi" w:cstheme="majorHAnsi"/>
          <w:color w:val="202B54"/>
        </w:rPr>
      </w:pPr>
    </w:p>
    <w:p w14:paraId="050605FE" w14:textId="77777777" w:rsidR="00A72815" w:rsidRDefault="00A72815" w:rsidP="00661AEB">
      <w:pPr>
        <w:pStyle w:val="Heading1"/>
        <w:tabs>
          <w:tab w:val="right" w:pos="10460"/>
        </w:tabs>
        <w:contextualSpacing w:val="0"/>
        <w:rPr>
          <w:rFonts w:asciiTheme="minorHAnsi" w:eastAsia="Helvetica Neue" w:hAnsiTheme="minorHAnsi" w:cstheme="majorHAnsi"/>
          <w:color w:val="202B54"/>
        </w:rPr>
      </w:pPr>
    </w:p>
    <w:p w14:paraId="27C679A5" w14:textId="77777777" w:rsidR="00A72815" w:rsidRDefault="00A72815" w:rsidP="00661AEB">
      <w:pPr>
        <w:pStyle w:val="Heading1"/>
        <w:tabs>
          <w:tab w:val="right" w:pos="10460"/>
        </w:tabs>
        <w:contextualSpacing w:val="0"/>
        <w:rPr>
          <w:rFonts w:asciiTheme="minorHAnsi" w:eastAsia="Helvetica Neue" w:hAnsiTheme="minorHAnsi" w:cstheme="majorHAnsi"/>
          <w:color w:val="202B54"/>
        </w:rPr>
      </w:pPr>
    </w:p>
    <w:p w14:paraId="13AADF65" w14:textId="77777777" w:rsidR="00A72815" w:rsidRDefault="00A72815" w:rsidP="00661AEB">
      <w:pPr>
        <w:pStyle w:val="Heading1"/>
        <w:tabs>
          <w:tab w:val="right" w:pos="10460"/>
        </w:tabs>
        <w:contextualSpacing w:val="0"/>
        <w:rPr>
          <w:rFonts w:asciiTheme="minorHAnsi" w:eastAsia="Helvetica Neue" w:hAnsiTheme="minorHAnsi" w:cstheme="majorHAnsi"/>
          <w:color w:val="202B54"/>
        </w:rPr>
      </w:pPr>
    </w:p>
    <w:p w14:paraId="0DD18308" w14:textId="77777777" w:rsidR="00A72815" w:rsidRDefault="00A72815" w:rsidP="00661AEB">
      <w:pPr>
        <w:pStyle w:val="Heading1"/>
        <w:tabs>
          <w:tab w:val="right" w:pos="10460"/>
        </w:tabs>
        <w:contextualSpacing w:val="0"/>
        <w:rPr>
          <w:rFonts w:asciiTheme="minorHAnsi" w:eastAsia="Helvetica Neue" w:hAnsiTheme="minorHAnsi" w:cstheme="majorHAnsi"/>
          <w:color w:val="202B54"/>
        </w:rPr>
      </w:pPr>
    </w:p>
    <w:p w14:paraId="42F6109C" w14:textId="77777777" w:rsidR="00A72815" w:rsidRDefault="00A72815" w:rsidP="00661AEB">
      <w:pPr>
        <w:pStyle w:val="Heading1"/>
        <w:tabs>
          <w:tab w:val="right" w:pos="10460"/>
        </w:tabs>
        <w:contextualSpacing w:val="0"/>
        <w:rPr>
          <w:rFonts w:asciiTheme="minorHAnsi" w:eastAsia="Helvetica Neue" w:hAnsiTheme="minorHAnsi" w:cstheme="majorHAnsi"/>
          <w:color w:val="202B54"/>
        </w:rPr>
      </w:pPr>
    </w:p>
    <w:p w14:paraId="065AE495" w14:textId="77777777" w:rsidR="00A72815" w:rsidRDefault="00A72815" w:rsidP="00661AEB">
      <w:pPr>
        <w:pStyle w:val="Heading1"/>
        <w:tabs>
          <w:tab w:val="right" w:pos="10460"/>
        </w:tabs>
        <w:contextualSpacing w:val="0"/>
        <w:rPr>
          <w:rFonts w:asciiTheme="minorHAnsi" w:eastAsia="Helvetica Neue" w:hAnsiTheme="minorHAnsi" w:cstheme="majorHAnsi"/>
          <w:color w:val="202B54"/>
        </w:rPr>
      </w:pPr>
    </w:p>
    <w:p w14:paraId="5E5C122F" w14:textId="77777777" w:rsidR="00A72815" w:rsidRDefault="00A72815" w:rsidP="00661AEB">
      <w:pPr>
        <w:pStyle w:val="Heading1"/>
        <w:tabs>
          <w:tab w:val="right" w:pos="10460"/>
        </w:tabs>
        <w:contextualSpacing w:val="0"/>
        <w:rPr>
          <w:rFonts w:asciiTheme="minorHAnsi" w:eastAsia="Helvetica Neue" w:hAnsiTheme="minorHAnsi" w:cstheme="majorHAnsi"/>
          <w:color w:val="202B54"/>
        </w:rPr>
      </w:pPr>
    </w:p>
    <w:p w14:paraId="064D6D18" w14:textId="0D328924" w:rsidR="007B51A3" w:rsidRPr="007B51A3" w:rsidRDefault="00223FA2" w:rsidP="00661AEB">
      <w:pPr>
        <w:pStyle w:val="Heading1"/>
        <w:tabs>
          <w:tab w:val="right" w:pos="10460"/>
        </w:tabs>
        <w:contextualSpacing w:val="0"/>
        <w:rPr>
          <w:rFonts w:asciiTheme="minorHAnsi" w:eastAsia="Helvetica Neue" w:hAnsiTheme="minorHAnsi" w:cstheme="majorHAnsi"/>
          <w:color w:val="202B54"/>
        </w:rPr>
      </w:pPr>
      <w:r w:rsidRPr="00223FA2">
        <w:rPr>
          <w:rFonts w:asciiTheme="minorHAnsi" w:eastAsia="Helvetica Neue" w:hAnsiTheme="minorHAnsi" w:cstheme="majorHAnsi"/>
          <w:color w:val="202B54"/>
        </w:rPr>
        <w:t>Considerations for staffing and new pattern of workflow</w:t>
      </w:r>
      <w:r w:rsidR="00661AEB">
        <w:rPr>
          <w:rFonts w:asciiTheme="minorHAnsi" w:eastAsia="Helvetica Neue" w:hAnsiTheme="minorHAnsi" w:cstheme="majorHAnsi"/>
          <w:color w:val="202B54"/>
        </w:rPr>
        <w:tab/>
      </w:r>
    </w:p>
    <w:p w14:paraId="4B9C948D" w14:textId="4FA1C74A" w:rsidR="007B51A3" w:rsidRPr="00527027" w:rsidRDefault="00223FA2" w:rsidP="007B51A3">
      <w:pPr>
        <w:pStyle w:val="Heading3"/>
        <w:contextualSpacing w:val="0"/>
        <w:rPr>
          <w:rFonts w:asciiTheme="minorHAnsi" w:eastAsia="Helvetica Neue" w:hAnsiTheme="minorHAnsi" w:cs="Helvetica Neue"/>
          <w:color w:val="202B54"/>
        </w:rPr>
      </w:pPr>
      <w:bookmarkStart w:id="0" w:name="_mktfq8pxo2ar" w:colFirst="0" w:colLast="0"/>
      <w:bookmarkStart w:id="1" w:name="_gaykl4p2odi0" w:colFirst="0" w:colLast="0"/>
      <w:bookmarkEnd w:id="0"/>
      <w:bookmarkEnd w:id="1"/>
      <w:r w:rsidRPr="00223FA2">
        <w:rPr>
          <w:rFonts w:asciiTheme="minorHAnsi" w:eastAsia="Helvetica Neue" w:hAnsiTheme="minorHAnsi" w:cs="Helvetica Neue"/>
          <w:color w:val="202B54"/>
        </w:rPr>
        <w:t>Staffing</w:t>
      </w:r>
    </w:p>
    <w:p w14:paraId="23155ECC" w14:textId="77777777" w:rsidR="00223FA2" w:rsidRPr="00223FA2" w:rsidRDefault="00223FA2" w:rsidP="00223FA2">
      <w:pPr>
        <w:pStyle w:val="ListParagraph"/>
        <w:numPr>
          <w:ilvl w:val="0"/>
          <w:numId w:val="1"/>
        </w:numPr>
        <w:rPr>
          <w:rFonts w:eastAsia="Helvetica Neue Light" w:cs="Helvetica Neue Light"/>
        </w:rPr>
      </w:pPr>
      <w:r w:rsidRPr="00223FA2">
        <w:rPr>
          <w:rFonts w:eastAsia="Helvetica Neue Light" w:cs="Helvetica Neue Light"/>
          <w:color w:val="202B54"/>
        </w:rPr>
        <w:t>Staffing numbers should be minimised in order to allow for adequate social distancing where appropriate.</w:t>
      </w:r>
    </w:p>
    <w:p w14:paraId="2BD3395C" w14:textId="3756A059" w:rsidR="00223FA2" w:rsidRPr="00963B48" w:rsidRDefault="00223FA2" w:rsidP="00223FA2">
      <w:pPr>
        <w:pStyle w:val="ListParagraph"/>
        <w:numPr>
          <w:ilvl w:val="0"/>
          <w:numId w:val="1"/>
        </w:numPr>
        <w:rPr>
          <w:rFonts w:eastAsia="Helvetica Neue Light" w:cs="Helvetica Neue Light"/>
          <w:color w:val="002060"/>
          <w:u w:val="single"/>
        </w:rPr>
      </w:pPr>
      <w:r w:rsidRPr="00223FA2">
        <w:rPr>
          <w:rFonts w:eastAsia="Helvetica Neue Light" w:cs="Helvetica Neue Light"/>
          <w:color w:val="202B54"/>
        </w:rPr>
        <w:t xml:space="preserve">Ensure all staff are inducted into the new ways of working </w:t>
      </w:r>
      <w:hyperlink r:id="rId13" w:history="1">
        <w:r w:rsidRPr="00963B48">
          <w:rPr>
            <w:rStyle w:val="Hyperlink"/>
            <w:rFonts w:eastAsia="Helvetica Neue Light" w:cs="Helvetica Neue Light"/>
            <w:color w:val="002060"/>
          </w:rPr>
          <w:t>(see separate document: Staff induction for reopenin</w:t>
        </w:r>
        <w:r w:rsidR="00834511" w:rsidRPr="00963B48">
          <w:rPr>
            <w:rStyle w:val="Hyperlink"/>
            <w:rFonts w:eastAsia="Helvetica Neue Light" w:cs="Helvetica Neue Light"/>
            <w:color w:val="002060"/>
          </w:rPr>
          <w:t>g)</w:t>
        </w:r>
      </w:hyperlink>
    </w:p>
    <w:p w14:paraId="6545852B" w14:textId="260BC403" w:rsidR="00527027" w:rsidRPr="00223FA2" w:rsidRDefault="00223FA2" w:rsidP="00223FA2">
      <w:pPr>
        <w:pStyle w:val="ListParagraph"/>
        <w:numPr>
          <w:ilvl w:val="0"/>
          <w:numId w:val="1"/>
        </w:numPr>
        <w:rPr>
          <w:rFonts w:eastAsia="Helvetica Neue Light" w:cs="Helvetica Neue Light"/>
        </w:rPr>
      </w:pPr>
      <w:r w:rsidRPr="00223FA2">
        <w:rPr>
          <w:rFonts w:eastAsia="Helvetica Neue Light" w:cs="Helvetica Neue Light"/>
          <w:color w:val="202B54"/>
        </w:rPr>
        <w:t>As few staff members as possible should be allocated to see patients. Each staff member should have a specific designated role for example:</w:t>
      </w:r>
    </w:p>
    <w:p w14:paraId="2C6B6941" w14:textId="4B5F0965" w:rsidR="00223FA2" w:rsidRPr="00223FA2" w:rsidRDefault="00223FA2" w:rsidP="00223FA2">
      <w:pPr>
        <w:pStyle w:val="ListParagraph"/>
        <w:numPr>
          <w:ilvl w:val="0"/>
          <w:numId w:val="3"/>
        </w:numPr>
        <w:rPr>
          <w:rFonts w:eastAsia="Helvetica Neue Light" w:cs="Helvetica Neue Light"/>
        </w:rPr>
      </w:pPr>
      <w:r w:rsidRPr="00223FA2">
        <w:rPr>
          <w:rFonts w:eastAsia="Helvetica Neue Light" w:cs="Helvetica Neue Light"/>
          <w:color w:val="202B54"/>
        </w:rPr>
        <w:t>Treating dentist</w:t>
      </w:r>
    </w:p>
    <w:p w14:paraId="3BD9D21D" w14:textId="77777777" w:rsidR="00CF67AA" w:rsidRPr="00CF67AA" w:rsidRDefault="00CF67AA" w:rsidP="00223FA2">
      <w:pPr>
        <w:pStyle w:val="ListParagraph"/>
        <w:numPr>
          <w:ilvl w:val="0"/>
          <w:numId w:val="3"/>
        </w:numPr>
        <w:rPr>
          <w:rFonts w:eastAsia="Helvetica Neue Light" w:cs="Helvetica Neue Light"/>
        </w:rPr>
      </w:pPr>
      <w:r w:rsidRPr="00CF67AA">
        <w:rPr>
          <w:rFonts w:eastAsia="Helvetica Neue Light" w:cs="Helvetica Neue Light"/>
          <w:color w:val="202B54"/>
        </w:rPr>
        <w:t xml:space="preserve">Assisting nurse in surgery providing patient care and support with the dentist </w:t>
      </w:r>
    </w:p>
    <w:p w14:paraId="02C71D67" w14:textId="77777777" w:rsidR="00CF67AA" w:rsidRPr="00CF67AA" w:rsidRDefault="00CF67AA" w:rsidP="00223FA2">
      <w:pPr>
        <w:pStyle w:val="ListParagraph"/>
        <w:numPr>
          <w:ilvl w:val="0"/>
          <w:numId w:val="3"/>
        </w:numPr>
        <w:rPr>
          <w:rFonts w:eastAsia="Helvetica Neue Light" w:cs="Helvetica Neue Light"/>
        </w:rPr>
      </w:pPr>
      <w:r w:rsidRPr="00CF67AA">
        <w:rPr>
          <w:rFonts w:eastAsia="Helvetica Neue Light" w:cs="Helvetica Neue Light"/>
          <w:color w:val="202B54"/>
        </w:rPr>
        <w:t xml:space="preserve">A nurse outside the surgery, to help with passing required instruments and materials into the surgery and assist with donning and doffing of PPE </w:t>
      </w:r>
    </w:p>
    <w:p w14:paraId="5ED0F15D" w14:textId="5B0C36F0" w:rsidR="00223FA2" w:rsidRPr="0063178B" w:rsidRDefault="00CF67AA" w:rsidP="00223FA2">
      <w:pPr>
        <w:pStyle w:val="ListParagraph"/>
        <w:numPr>
          <w:ilvl w:val="0"/>
          <w:numId w:val="3"/>
        </w:numPr>
        <w:rPr>
          <w:rFonts w:eastAsia="Helvetica Neue Light" w:cs="Helvetica Neue Light"/>
        </w:rPr>
      </w:pPr>
      <w:r w:rsidRPr="00CF67AA">
        <w:rPr>
          <w:rFonts w:eastAsia="Helvetica Neue Light" w:cs="Helvetica Neue Light"/>
          <w:color w:val="202B54"/>
        </w:rPr>
        <w:t>A further nurse outside the surgery, to develop radiographs, retrieve emergency drugs if necessary, retrieve any equipment or materials outside of the surgery and escort patients in and out.</w:t>
      </w:r>
    </w:p>
    <w:p w14:paraId="7EA46E33" w14:textId="1779C112" w:rsidR="0063178B" w:rsidRPr="001D6E4A" w:rsidRDefault="0063178B" w:rsidP="0063178B">
      <w:pPr>
        <w:pStyle w:val="ListParagraph"/>
        <w:numPr>
          <w:ilvl w:val="0"/>
          <w:numId w:val="7"/>
        </w:numPr>
        <w:rPr>
          <w:rFonts w:eastAsia="Helvetica Neue Light" w:cs="Helvetica Neue Light"/>
          <w:color w:val="002060"/>
        </w:rPr>
      </w:pPr>
      <w:r w:rsidRPr="001D6E4A">
        <w:rPr>
          <w:rFonts w:eastAsia="Helvetica Neue Light" w:cs="Helvetica Neue Light"/>
          <w:color w:val="002060"/>
        </w:rPr>
        <w:t xml:space="preserve">Individual risk assessment completed for each staff member </w:t>
      </w:r>
    </w:p>
    <w:p w14:paraId="34F07BBF" w14:textId="3E2ADBC5" w:rsidR="00BA45C7" w:rsidRPr="001D6E4A" w:rsidRDefault="00BA45C7" w:rsidP="0063178B">
      <w:pPr>
        <w:pStyle w:val="ListParagraph"/>
        <w:numPr>
          <w:ilvl w:val="0"/>
          <w:numId w:val="7"/>
        </w:numPr>
        <w:rPr>
          <w:rFonts w:eastAsia="Helvetica Neue Light" w:cs="Helvetica Neue Light"/>
          <w:color w:val="002060"/>
        </w:rPr>
      </w:pPr>
      <w:r w:rsidRPr="001D6E4A">
        <w:rPr>
          <w:rFonts w:eastAsia="Helvetica Neue Light" w:cs="Helvetica Neue Light"/>
          <w:color w:val="002060"/>
        </w:rPr>
        <w:t xml:space="preserve">When completing </w:t>
      </w:r>
      <w:r w:rsidR="00E564C3" w:rsidRPr="001D6E4A">
        <w:rPr>
          <w:rFonts w:eastAsia="Helvetica Neue Light" w:cs="Helvetica Neue Light"/>
          <w:color w:val="002060"/>
        </w:rPr>
        <w:t xml:space="preserve">a risk assessment </w:t>
      </w:r>
      <w:r w:rsidR="003C3F0E" w:rsidRPr="001D6E4A">
        <w:rPr>
          <w:rFonts w:eastAsia="Helvetica Neue Light" w:cs="Helvetica Neue Light"/>
          <w:color w:val="002060"/>
        </w:rPr>
        <w:t>consider</w:t>
      </w:r>
      <w:r w:rsidR="00E564C3" w:rsidRPr="001D6E4A">
        <w:rPr>
          <w:rFonts w:eastAsia="Helvetica Neue Light" w:cs="Helvetica Neue Light"/>
          <w:color w:val="002060"/>
        </w:rPr>
        <w:t xml:space="preserve"> </w:t>
      </w:r>
      <w:r w:rsidR="00025889" w:rsidRPr="001D6E4A">
        <w:rPr>
          <w:rFonts w:eastAsia="Helvetica Neue Light" w:cs="Helvetica Neue Light"/>
          <w:color w:val="002060"/>
        </w:rPr>
        <w:t xml:space="preserve">household contact, staff who are shielding, those at increased risk </w:t>
      </w:r>
    </w:p>
    <w:p w14:paraId="7DB324ED" w14:textId="0618C53E" w:rsidR="0063178B" w:rsidRPr="001D6E4A" w:rsidRDefault="00425642" w:rsidP="0063178B">
      <w:pPr>
        <w:pStyle w:val="ListParagraph"/>
        <w:numPr>
          <w:ilvl w:val="0"/>
          <w:numId w:val="7"/>
        </w:numPr>
        <w:rPr>
          <w:rFonts w:eastAsia="Helvetica Neue Light" w:cs="Helvetica Neue Light"/>
          <w:color w:val="002060"/>
        </w:rPr>
      </w:pPr>
      <w:r w:rsidRPr="001D6E4A">
        <w:rPr>
          <w:rFonts w:eastAsia="Helvetica Neue Light" w:cs="Helvetica Neue Light"/>
          <w:color w:val="002060"/>
        </w:rPr>
        <w:t>C</w:t>
      </w:r>
      <w:r w:rsidR="005C16B2" w:rsidRPr="001D6E4A">
        <w:rPr>
          <w:rFonts w:eastAsia="Helvetica Neue Light" w:cs="Helvetica Neue Light"/>
          <w:color w:val="002060"/>
        </w:rPr>
        <w:t xml:space="preserve">leaning staff must also complete full induction, training and instruction and have a risk assessment completed </w:t>
      </w:r>
    </w:p>
    <w:p w14:paraId="7F538EEC" w14:textId="2E39ADE6" w:rsidR="008808F6" w:rsidRPr="001D6E4A" w:rsidRDefault="008808F6" w:rsidP="0063178B">
      <w:pPr>
        <w:pStyle w:val="ListParagraph"/>
        <w:numPr>
          <w:ilvl w:val="0"/>
          <w:numId w:val="7"/>
        </w:numPr>
        <w:rPr>
          <w:rFonts w:eastAsia="Helvetica Neue Light" w:cs="Helvetica Neue Light"/>
          <w:color w:val="002060"/>
        </w:rPr>
      </w:pPr>
      <w:r w:rsidRPr="001D6E4A">
        <w:rPr>
          <w:rFonts w:eastAsia="Helvetica Neue Light" w:cs="Helvetica Neue Light"/>
          <w:color w:val="002060"/>
        </w:rPr>
        <w:t xml:space="preserve">Extremely vulnerable staff members should not be returning to work </w:t>
      </w:r>
    </w:p>
    <w:p w14:paraId="533424DA" w14:textId="77777777" w:rsidR="00780049" w:rsidRPr="001D6E4A" w:rsidRDefault="00867A28" w:rsidP="00780049">
      <w:pPr>
        <w:pStyle w:val="ListParagraph"/>
        <w:numPr>
          <w:ilvl w:val="0"/>
          <w:numId w:val="7"/>
        </w:numPr>
        <w:rPr>
          <w:rFonts w:eastAsia="Helvetica Neue Light" w:cs="Helvetica Neue Light"/>
          <w:color w:val="002060"/>
        </w:rPr>
      </w:pPr>
      <w:r w:rsidRPr="001D6E4A">
        <w:rPr>
          <w:rFonts w:eastAsia="Helvetica Neue Light" w:cs="Helvetica Neue Light"/>
          <w:color w:val="002060"/>
        </w:rPr>
        <w:t xml:space="preserve">Staff </w:t>
      </w:r>
      <w:r w:rsidR="002A5096" w:rsidRPr="001D6E4A">
        <w:rPr>
          <w:rFonts w:eastAsia="Helvetica Neue Light" w:cs="Helvetica Neue Light"/>
          <w:color w:val="002060"/>
        </w:rPr>
        <w:t xml:space="preserve">displaying </w:t>
      </w:r>
      <w:r w:rsidR="00F42B62" w:rsidRPr="001D6E4A">
        <w:rPr>
          <w:rFonts w:eastAsia="Helvetica Neue Light" w:cs="Helvetica Neue Light"/>
          <w:color w:val="002060"/>
        </w:rPr>
        <w:t xml:space="preserve">any COVID-19 symptoms or living in a household with someone who displays </w:t>
      </w:r>
      <w:r w:rsidR="007818D5" w:rsidRPr="001D6E4A">
        <w:rPr>
          <w:rFonts w:eastAsia="Helvetica Neue Light" w:cs="Helvetica Neue Light"/>
          <w:color w:val="002060"/>
        </w:rPr>
        <w:t>symptoms</w:t>
      </w:r>
      <w:r w:rsidR="00F42B62" w:rsidRPr="001D6E4A">
        <w:rPr>
          <w:rFonts w:eastAsia="Helvetica Neue Light" w:cs="Helvetica Neue Light"/>
          <w:color w:val="002060"/>
        </w:rPr>
        <w:t xml:space="preserve"> must not </w:t>
      </w:r>
      <w:r w:rsidR="007818D5" w:rsidRPr="001D6E4A">
        <w:rPr>
          <w:rFonts w:eastAsia="Helvetica Neue Light" w:cs="Helvetica Neue Light"/>
          <w:color w:val="002060"/>
        </w:rPr>
        <w:t>come to work</w:t>
      </w:r>
      <w:r w:rsidR="00D06D0E" w:rsidRPr="001D6E4A">
        <w:rPr>
          <w:rFonts w:eastAsia="Helvetica Neue Light" w:cs="Helvetica Neue Light"/>
          <w:color w:val="002060"/>
        </w:rPr>
        <w:t xml:space="preserve">, </w:t>
      </w:r>
      <w:r w:rsidR="007818D5" w:rsidRPr="001D6E4A">
        <w:rPr>
          <w:rFonts w:eastAsia="Helvetica Neue Light" w:cs="Helvetica Neue Light"/>
          <w:color w:val="002060"/>
        </w:rPr>
        <w:t xml:space="preserve">self-isolate </w:t>
      </w:r>
      <w:r w:rsidR="00D06D0E" w:rsidRPr="001D6E4A">
        <w:rPr>
          <w:rFonts w:eastAsia="Helvetica Neue Light" w:cs="Helvetica Neue Light"/>
          <w:color w:val="002060"/>
        </w:rPr>
        <w:t xml:space="preserve">isolate and request a test from </w:t>
      </w:r>
      <w:r w:rsidR="001638B8" w:rsidRPr="001D6E4A">
        <w:rPr>
          <w:rFonts w:eastAsia="Helvetica Neue Light" w:cs="Helvetica Neue Light"/>
          <w:color w:val="002060"/>
        </w:rPr>
        <w:t>.GOV</w:t>
      </w:r>
      <w:r w:rsidR="00132FED" w:rsidRPr="001D6E4A">
        <w:rPr>
          <w:rFonts w:eastAsia="Helvetica Neue Light" w:cs="Helvetica Neue Light"/>
          <w:color w:val="002060"/>
        </w:rPr>
        <w:t xml:space="preserve"> UK</w:t>
      </w:r>
      <w:r w:rsidR="001638B8" w:rsidRPr="001D6E4A">
        <w:rPr>
          <w:rFonts w:eastAsia="Helvetica Neue Light" w:cs="Helvetica Neue Light"/>
          <w:color w:val="002060"/>
        </w:rPr>
        <w:t xml:space="preserve"> website </w:t>
      </w:r>
    </w:p>
    <w:p w14:paraId="41052A8D" w14:textId="17713949" w:rsidR="001638B8" w:rsidRPr="001D6E4A" w:rsidRDefault="007132DB" w:rsidP="00780049">
      <w:pPr>
        <w:pStyle w:val="ListParagraph"/>
        <w:rPr>
          <w:rFonts w:eastAsia="Helvetica Neue Light" w:cs="Helvetica Neue Light"/>
          <w:color w:val="002060"/>
        </w:rPr>
      </w:pPr>
      <w:hyperlink r:id="rId14" w:history="1">
        <w:r w:rsidR="00780049" w:rsidRPr="001D6E4A">
          <w:rPr>
            <w:rStyle w:val="Hyperlink"/>
            <w:rFonts w:eastAsia="Helvetica Neue Light" w:cs="Helvetica Neue Light"/>
            <w:color w:val="002060"/>
          </w:rPr>
          <w:t>https://www.gov.uk/guidance/nhs-test-and-trace-how-it-works</w:t>
        </w:r>
      </w:hyperlink>
    </w:p>
    <w:p w14:paraId="42BFB110" w14:textId="4158FE94" w:rsidR="0037436E" w:rsidRDefault="0037436E" w:rsidP="0037436E">
      <w:pPr>
        <w:rPr>
          <w:rFonts w:eastAsia="Helvetica Neue Light" w:cs="Helvetica Neue Light"/>
          <w:highlight w:val="yellow"/>
        </w:rPr>
      </w:pPr>
    </w:p>
    <w:p w14:paraId="0E2B5BD8" w14:textId="77777777" w:rsidR="0037436E" w:rsidRPr="0037436E" w:rsidRDefault="0037436E" w:rsidP="0037436E">
      <w:pPr>
        <w:rPr>
          <w:rFonts w:eastAsia="Helvetica Neue Light" w:cs="Helvetica Neue Light"/>
          <w:highlight w:val="yellow"/>
        </w:rPr>
      </w:pPr>
    </w:p>
    <w:p w14:paraId="2D212C83" w14:textId="56C7B05F" w:rsidR="00527027" w:rsidRPr="00527027" w:rsidRDefault="00BB686B" w:rsidP="00527027">
      <w:pPr>
        <w:pStyle w:val="Heading3"/>
        <w:contextualSpacing w:val="0"/>
        <w:rPr>
          <w:rFonts w:asciiTheme="minorHAnsi" w:eastAsia="Helvetica Neue" w:hAnsiTheme="minorHAnsi" w:cs="Helvetica Neue"/>
          <w:color w:val="202B54"/>
        </w:rPr>
      </w:pPr>
      <w:r w:rsidRPr="00BB686B">
        <w:rPr>
          <w:rFonts w:asciiTheme="minorHAnsi" w:eastAsia="Helvetica Neue" w:hAnsiTheme="minorHAnsi" w:cs="Helvetica Neue"/>
          <w:color w:val="202B54"/>
        </w:rPr>
        <w:t>Staff Uniform</w:t>
      </w:r>
    </w:p>
    <w:p w14:paraId="0AE6A931" w14:textId="3C6EAE45" w:rsidR="00BB686B" w:rsidRP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 xml:space="preserve">Staff must not travel to and from the practice in clinical clothing/uniform – including reception/admin staff. </w:t>
      </w:r>
    </w:p>
    <w:p w14:paraId="4DF5839C" w14:textId="77777777" w:rsidR="00BB686B" w:rsidRP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 xml:space="preserve">Assign a designated changing area where possible. </w:t>
      </w:r>
    </w:p>
    <w:p w14:paraId="5EC6C419" w14:textId="77777777" w:rsidR="00BB686B" w:rsidRP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 xml:space="preserve">When arriving at the practice, “home clothes” should be placed into a separate bag or pillowcase. </w:t>
      </w:r>
    </w:p>
    <w:p w14:paraId="0A5DD76A" w14:textId="5F038850" w:rsid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 xml:space="preserve">No jewellery should be worn, bare to the elbow is required to enable hand washing (long sleeved gowns will cover this area when required), and hair should be tied back. </w:t>
      </w:r>
    </w:p>
    <w:p w14:paraId="25913B88" w14:textId="5E84B5B4" w:rsidR="0026356B" w:rsidRPr="001D6E4A" w:rsidRDefault="001C46CC" w:rsidP="00BB686B">
      <w:pPr>
        <w:pStyle w:val="ListParagraph"/>
        <w:numPr>
          <w:ilvl w:val="0"/>
          <w:numId w:val="1"/>
        </w:numPr>
        <w:rPr>
          <w:rFonts w:eastAsia="Helvetica Neue Light" w:cs="Helvetica Neue Light"/>
          <w:color w:val="002060"/>
        </w:rPr>
      </w:pPr>
      <w:r w:rsidRPr="001D6E4A">
        <w:rPr>
          <w:rFonts w:eastAsia="Helvetica Neue Light" w:cs="Helvetica Neue Light"/>
          <w:color w:val="002060"/>
        </w:rPr>
        <w:t>The use of full gowns in high risk situations will protect scrubs worn under the gown, therefore, it will not be necessary to change scrubs between sessions in one day</w:t>
      </w:r>
    </w:p>
    <w:p w14:paraId="4D1DB94D" w14:textId="77777777" w:rsidR="00BB686B" w:rsidRP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 xml:space="preserve">At the end of the day, clinical clothing including shoes should be removed. Clothes should be placed straight into a plastic bag or washable bag/pillowcase. Footwear should be made of a wipe clean material and cleaned at the end of each day and should remain on site. Wear “home shoes” and “home clothes” to go home.  </w:t>
      </w:r>
    </w:p>
    <w:p w14:paraId="085A96DE" w14:textId="60EE27F0" w:rsid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 xml:space="preserve">Appropriate hand washing should be carried out following the removal of clinical clothing. </w:t>
      </w:r>
    </w:p>
    <w:p w14:paraId="2B7F18A7" w14:textId="4CDFA235" w:rsidR="001D6E4A" w:rsidRDefault="001D6E4A" w:rsidP="001D6E4A">
      <w:pPr>
        <w:rPr>
          <w:rFonts w:eastAsia="Helvetica Neue Light" w:cs="Helvetica Neue Light"/>
          <w:color w:val="202B54"/>
        </w:rPr>
      </w:pPr>
    </w:p>
    <w:p w14:paraId="3A5E9968" w14:textId="5A2FEF90" w:rsidR="001D6E4A" w:rsidRDefault="001D6E4A" w:rsidP="001D6E4A">
      <w:pPr>
        <w:rPr>
          <w:rFonts w:eastAsia="Helvetica Neue Light" w:cs="Helvetica Neue Light"/>
          <w:color w:val="202B54"/>
        </w:rPr>
      </w:pPr>
    </w:p>
    <w:p w14:paraId="410281BA" w14:textId="77777777" w:rsidR="001D6E4A" w:rsidRPr="001D6E4A" w:rsidRDefault="001D6E4A" w:rsidP="001D6E4A">
      <w:pPr>
        <w:rPr>
          <w:rFonts w:eastAsia="Helvetica Neue Light" w:cs="Helvetica Neue Light"/>
          <w:color w:val="202B54"/>
        </w:rPr>
      </w:pPr>
    </w:p>
    <w:p w14:paraId="1EADA8E1" w14:textId="77777777" w:rsidR="00F74F50"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 xml:space="preserve">Upon, arriving home, the clinical clothing should be placed straight into the washing machine and the bag disposed of or the washable bag placed into the washing machine with the clothing. Do not mix with other household laundry and launder at the highest possible temperature. The washing </w:t>
      </w:r>
    </w:p>
    <w:p w14:paraId="165A789A" w14:textId="6E56DDB2" w:rsidR="00BB686B" w:rsidRPr="00F74F50" w:rsidRDefault="00BB686B" w:rsidP="00F74F50">
      <w:pPr>
        <w:ind w:left="720"/>
        <w:rPr>
          <w:rFonts w:eastAsia="Helvetica Neue Light" w:cs="Helvetica Neue Light"/>
          <w:color w:val="202B54"/>
        </w:rPr>
      </w:pPr>
      <w:r w:rsidRPr="00F74F50">
        <w:rPr>
          <w:rFonts w:eastAsia="Helvetica Neue Light" w:cs="Helvetica Neue Light"/>
          <w:color w:val="202B54"/>
        </w:rPr>
        <w:t xml:space="preserve">machine should be half of a full load allowance. Hand washing should be completed following completion of this.  </w:t>
      </w:r>
    </w:p>
    <w:p w14:paraId="27D15708" w14:textId="77777777" w:rsidR="00BB686B" w:rsidRP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 xml:space="preserve">Showering and washing hair as soon as possible is recommended. </w:t>
      </w:r>
    </w:p>
    <w:p w14:paraId="07D81591" w14:textId="77777777" w:rsidR="00AC4860" w:rsidRPr="00AC4860" w:rsidRDefault="00BB686B" w:rsidP="00BB686B">
      <w:pPr>
        <w:pStyle w:val="ListParagraph"/>
        <w:numPr>
          <w:ilvl w:val="0"/>
          <w:numId w:val="1"/>
        </w:numPr>
        <w:rPr>
          <w:rFonts w:eastAsia="Helvetica Neue Light" w:cs="Helvetica Neue Light"/>
        </w:rPr>
      </w:pPr>
      <w:r w:rsidRPr="00BB686B">
        <w:rPr>
          <w:rFonts w:eastAsia="Helvetica Neue Light" w:cs="Helvetica Neue Light"/>
          <w:color w:val="202B54"/>
        </w:rPr>
        <w:t>Wiping down the washing machine after the load is complete and removed is recommended.</w:t>
      </w:r>
    </w:p>
    <w:p w14:paraId="198CE193" w14:textId="77777777" w:rsidR="0014132C" w:rsidRDefault="00B42932" w:rsidP="0014132C">
      <w:pPr>
        <w:ind w:left="360"/>
        <w:rPr>
          <w:rFonts w:eastAsia="Helvetica Neue" w:cs="Helvetica Neue"/>
          <w:color w:val="202B54"/>
        </w:rPr>
      </w:pPr>
      <w:r w:rsidRPr="0014132C">
        <w:rPr>
          <w:rFonts w:eastAsia="Helvetica Neue" w:cs="Helvetica Neue"/>
          <w:color w:val="202B54"/>
        </w:rPr>
        <w:br/>
      </w:r>
      <w:r w:rsidRPr="0014132C">
        <w:rPr>
          <w:rFonts w:eastAsia="Helvetica Neue" w:cs="Helvetica Neue"/>
          <w:b/>
          <w:bCs/>
          <w:color w:val="202B54"/>
          <w:sz w:val="28"/>
          <w:szCs w:val="28"/>
        </w:rPr>
        <w:br/>
      </w:r>
      <w:r w:rsidR="00BB686B" w:rsidRPr="0014132C">
        <w:rPr>
          <w:rFonts w:eastAsia="Helvetica Neue" w:cs="Helvetica Neue"/>
          <w:b/>
          <w:bCs/>
          <w:color w:val="202B54"/>
          <w:sz w:val="28"/>
          <w:szCs w:val="28"/>
        </w:rPr>
        <w:t>Workflow</w:t>
      </w:r>
      <w:r w:rsidR="00BB686B" w:rsidRPr="0014132C">
        <w:rPr>
          <w:rFonts w:eastAsia="Helvetica Neue" w:cs="Helvetica Neue"/>
          <w:color w:val="202B54"/>
        </w:rPr>
        <w:br/>
      </w:r>
      <w:r w:rsidR="00BB686B" w:rsidRPr="0014132C">
        <w:rPr>
          <w:rFonts w:eastAsia="Helvetica Neue" w:cs="Helvetica Neue"/>
          <w:color w:val="202B54"/>
        </w:rPr>
        <w:br/>
      </w:r>
      <w:r>
        <w:rPr>
          <w:noProof/>
        </w:rPr>
        <w:drawing>
          <wp:inline distT="0" distB="0" distL="0" distR="0" wp14:anchorId="5B4E6BD2" wp14:editId="7725AC5B">
            <wp:extent cx="6642100" cy="4658995"/>
            <wp:effectExtent l="0" t="0" r="0" b="1905"/>
            <wp:docPr id="4" name="Picture 4" descr="A close up of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wyourpracticecouldlook.pdf"/>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642100" cy="4658995"/>
                    </a:xfrm>
                    <a:prstGeom prst="rect">
                      <a:avLst/>
                    </a:prstGeom>
                  </pic:spPr>
                </pic:pic>
              </a:graphicData>
            </a:graphic>
          </wp:inline>
        </w:drawing>
      </w:r>
      <w:r w:rsidR="00BB686B" w:rsidRPr="0014132C">
        <w:rPr>
          <w:rFonts w:eastAsia="Helvetica Neue" w:cs="Helvetica Neue"/>
          <w:color w:val="202B54"/>
        </w:rPr>
        <w:br/>
      </w:r>
    </w:p>
    <w:p w14:paraId="74D9BFB5" w14:textId="77777777" w:rsidR="00541D0D" w:rsidRDefault="00541D0D" w:rsidP="0014132C">
      <w:pPr>
        <w:ind w:left="360"/>
        <w:rPr>
          <w:rFonts w:eastAsia="Helvetica Neue" w:cs="Helvetica Neue"/>
          <w:b/>
          <w:bCs/>
          <w:color w:val="202B54"/>
          <w:sz w:val="28"/>
          <w:szCs w:val="28"/>
        </w:rPr>
      </w:pPr>
    </w:p>
    <w:p w14:paraId="46D36C12" w14:textId="42D808E3" w:rsidR="00BB686B" w:rsidRPr="0014132C" w:rsidRDefault="00BB686B" w:rsidP="0014132C">
      <w:pPr>
        <w:ind w:left="360"/>
        <w:rPr>
          <w:rFonts w:eastAsia="Helvetica Neue" w:cs="Helvetica Neue"/>
          <w:b/>
          <w:bCs/>
          <w:color w:val="202B54"/>
          <w:sz w:val="28"/>
          <w:szCs w:val="28"/>
        </w:rPr>
      </w:pPr>
      <w:r w:rsidRPr="0014132C">
        <w:rPr>
          <w:rFonts w:eastAsia="Helvetica Neue" w:cs="Helvetica Neue"/>
          <w:b/>
          <w:bCs/>
          <w:color w:val="202B54"/>
          <w:sz w:val="28"/>
          <w:szCs w:val="28"/>
        </w:rPr>
        <w:t>Waiting Area/Reception</w:t>
      </w:r>
    </w:p>
    <w:p w14:paraId="7FA36662" w14:textId="77777777" w:rsidR="0014132C" w:rsidRPr="00184008" w:rsidRDefault="0014132C" w:rsidP="0014132C">
      <w:pPr>
        <w:ind w:left="360"/>
        <w:rPr>
          <w:rFonts w:eastAsia="Helvetica Neue Light" w:cs="Helvetica Neue Light"/>
          <w:color w:val="CC0099"/>
        </w:rPr>
      </w:pPr>
    </w:p>
    <w:p w14:paraId="070125E6" w14:textId="55C1FA19" w:rsidR="002E2703" w:rsidRPr="001D6E4A" w:rsidRDefault="005B3EE4" w:rsidP="002E2703">
      <w:pPr>
        <w:pStyle w:val="ListParagraph"/>
        <w:numPr>
          <w:ilvl w:val="0"/>
          <w:numId w:val="5"/>
        </w:numPr>
        <w:rPr>
          <w:color w:val="002060"/>
          <w:lang w:val="en" w:eastAsia="en-GB"/>
        </w:rPr>
      </w:pPr>
      <w:r w:rsidRPr="001D6E4A">
        <w:rPr>
          <w:color w:val="002060"/>
          <w:lang w:eastAsia="en-GB"/>
        </w:rPr>
        <w:t>All patients attending the practice need to be asked the current COVID-19 screening questions on entry</w:t>
      </w:r>
      <w:r w:rsidR="00776575" w:rsidRPr="001D6E4A">
        <w:rPr>
          <w:color w:val="002060"/>
          <w:lang w:eastAsia="en-GB"/>
        </w:rPr>
        <w:t xml:space="preserve">, referral protocol in place for patients displaying </w:t>
      </w:r>
      <w:r w:rsidR="008524DC" w:rsidRPr="001D6E4A">
        <w:rPr>
          <w:color w:val="002060"/>
          <w:lang w:eastAsia="en-GB"/>
        </w:rPr>
        <w:t xml:space="preserve">signs/symptoms of COVID-19 who require urgent dental treatment/care </w:t>
      </w:r>
    </w:p>
    <w:p w14:paraId="0DA487D9" w14:textId="2A078F7F" w:rsidR="00144A4B" w:rsidRPr="001D6E4A" w:rsidRDefault="00144A4B" w:rsidP="002E2703">
      <w:pPr>
        <w:pStyle w:val="ListParagraph"/>
        <w:numPr>
          <w:ilvl w:val="0"/>
          <w:numId w:val="5"/>
        </w:numPr>
        <w:rPr>
          <w:color w:val="002060"/>
          <w:lang w:val="en" w:eastAsia="en-GB"/>
        </w:rPr>
      </w:pPr>
      <w:r w:rsidRPr="001D6E4A">
        <w:rPr>
          <w:color w:val="002060"/>
          <w:lang w:eastAsia="en-GB"/>
        </w:rPr>
        <w:t xml:space="preserve">Alternative arrangements will need to be available to accommodate any patient who is unable to </w:t>
      </w:r>
      <w:r w:rsidR="00CF5972" w:rsidRPr="001D6E4A">
        <w:rPr>
          <w:color w:val="002060"/>
          <w:lang w:eastAsia="en-GB"/>
        </w:rPr>
        <w:t xml:space="preserve">attend alone or complete any paperwork prior to attendance </w:t>
      </w:r>
      <w:r w:rsidR="001D6E4A">
        <w:rPr>
          <w:color w:val="002060"/>
          <w:lang w:eastAsia="en-GB"/>
        </w:rPr>
        <w:br/>
      </w:r>
    </w:p>
    <w:p w14:paraId="7F18C05E" w14:textId="7398D00E" w:rsidR="001D6E4A" w:rsidRDefault="001D6E4A" w:rsidP="001D6E4A">
      <w:pPr>
        <w:pStyle w:val="ListParagraph"/>
        <w:rPr>
          <w:color w:val="002060"/>
          <w:lang w:eastAsia="en-GB"/>
        </w:rPr>
      </w:pPr>
    </w:p>
    <w:p w14:paraId="4872974E" w14:textId="6F236CAA" w:rsidR="001D6E4A" w:rsidRDefault="001D6E4A" w:rsidP="001D6E4A">
      <w:pPr>
        <w:pStyle w:val="ListParagraph"/>
        <w:rPr>
          <w:color w:val="002060"/>
          <w:lang w:eastAsia="en-GB"/>
        </w:rPr>
      </w:pPr>
    </w:p>
    <w:p w14:paraId="3D0CB416" w14:textId="2B65936C" w:rsidR="001D6E4A" w:rsidRDefault="001D6E4A" w:rsidP="001D6E4A">
      <w:pPr>
        <w:pStyle w:val="ListParagraph"/>
        <w:rPr>
          <w:color w:val="002060"/>
          <w:lang w:eastAsia="en-GB"/>
        </w:rPr>
      </w:pPr>
    </w:p>
    <w:p w14:paraId="72D5717F" w14:textId="77777777" w:rsidR="001D6E4A" w:rsidRPr="001D6E4A" w:rsidRDefault="001D6E4A" w:rsidP="001D6E4A">
      <w:pPr>
        <w:pStyle w:val="ListParagraph"/>
        <w:rPr>
          <w:color w:val="002060"/>
          <w:lang w:val="en" w:eastAsia="en-GB"/>
        </w:rPr>
      </w:pPr>
    </w:p>
    <w:p w14:paraId="6E08B344" w14:textId="11C9FF8E" w:rsidR="006805B0" w:rsidRPr="001D6E4A" w:rsidRDefault="006805B0" w:rsidP="002E2703">
      <w:pPr>
        <w:pStyle w:val="ListParagraph"/>
        <w:numPr>
          <w:ilvl w:val="0"/>
          <w:numId w:val="5"/>
        </w:numPr>
        <w:rPr>
          <w:color w:val="002060"/>
          <w:lang w:val="en" w:eastAsia="en-GB"/>
        </w:rPr>
      </w:pPr>
      <w:r w:rsidRPr="001D6E4A">
        <w:rPr>
          <w:color w:val="002060"/>
          <w:lang w:eastAsia="en-GB"/>
        </w:rPr>
        <w:t>A risk assessment of patients with mobility issues should be undertaken to minimise the possibility of falls and contamination from, or of, their mobility device.</w:t>
      </w:r>
    </w:p>
    <w:p w14:paraId="4283D707" w14:textId="15DDE5CB" w:rsidR="00541D0D" w:rsidRPr="001D6E4A" w:rsidRDefault="00BB686B" w:rsidP="001D6E4A">
      <w:pPr>
        <w:pStyle w:val="ListParagraph"/>
        <w:numPr>
          <w:ilvl w:val="0"/>
          <w:numId w:val="1"/>
        </w:numPr>
        <w:rPr>
          <w:rFonts w:eastAsia="Helvetica Neue Light" w:cs="Helvetica Neue Light"/>
          <w:color w:val="202B54"/>
        </w:rPr>
      </w:pPr>
      <w:r w:rsidRPr="00BB686B">
        <w:rPr>
          <w:rFonts w:eastAsia="Helvetica Neue Light" w:cs="Helvetica Neue Light"/>
          <w:color w:val="202B54"/>
        </w:rPr>
        <w:t xml:space="preserve">Limit the number of patients entering the practice at any one time. </w:t>
      </w:r>
    </w:p>
    <w:p w14:paraId="72DC4653" w14:textId="7CA00026" w:rsidR="00DD7046" w:rsidRPr="00541D0D" w:rsidRDefault="00BB686B" w:rsidP="00541D0D">
      <w:pPr>
        <w:pStyle w:val="ListParagraph"/>
        <w:numPr>
          <w:ilvl w:val="0"/>
          <w:numId w:val="1"/>
        </w:numPr>
        <w:rPr>
          <w:rFonts w:eastAsia="Helvetica Neue Light" w:cs="Helvetica Neue Light"/>
          <w:color w:val="202B54"/>
        </w:rPr>
      </w:pPr>
      <w:r w:rsidRPr="00BB686B">
        <w:rPr>
          <w:rFonts w:eastAsia="Helvetica Neue Light" w:cs="Helvetica Neue Light"/>
          <w:color w:val="202B54"/>
        </w:rPr>
        <w:t xml:space="preserve">Appointments should be carefully scheduled to ensure that, depending on waiting room size, only 1 patient is present in the waiting room at any one time. Should a larger waiting area be present then seating must be positioned to ensure social distancing is adhered to.  </w:t>
      </w:r>
    </w:p>
    <w:p w14:paraId="1533D8DC" w14:textId="0A4FE5F2" w:rsidR="003B243E"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 xml:space="preserve">Consider the entrance to the waiting area to ensure that patients are not passing other patients when entering the area. </w:t>
      </w:r>
    </w:p>
    <w:p w14:paraId="0AF6A928" w14:textId="06DADBED" w:rsidR="00BB686B" w:rsidRP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 xml:space="preserve">Where possible, designate a separate entrance/exit for staff and patients. </w:t>
      </w:r>
    </w:p>
    <w:p w14:paraId="33C42BFD" w14:textId="77777777" w:rsidR="00BB686B" w:rsidRP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 xml:space="preserve">Where possible, a patient should go straight to the surgery and not utilise the waiting area at all. </w:t>
      </w:r>
    </w:p>
    <w:p w14:paraId="07D85531" w14:textId="37ED1EAB" w:rsidR="00BB686B" w:rsidRPr="00DD7046" w:rsidRDefault="00BB686B" w:rsidP="00DD7046">
      <w:pPr>
        <w:pStyle w:val="ListParagraph"/>
        <w:numPr>
          <w:ilvl w:val="0"/>
          <w:numId w:val="1"/>
        </w:numPr>
        <w:rPr>
          <w:rFonts w:eastAsia="Helvetica Neue Light" w:cs="Helvetica Neue Light"/>
          <w:color w:val="202B54"/>
        </w:rPr>
      </w:pPr>
      <w:r w:rsidRPr="00BB686B">
        <w:rPr>
          <w:rFonts w:eastAsia="Helvetica Neue Light" w:cs="Helvetica Neue Light"/>
          <w:color w:val="202B54"/>
        </w:rPr>
        <w:t>Patients should be informed to arrive only a few minutes before their allocated appointment time to prevent unnecessary waiting times and again reduce the number of patients present at any one</w:t>
      </w:r>
      <w:r w:rsidR="00DD7046">
        <w:rPr>
          <w:rFonts w:eastAsia="Helvetica Neue Light" w:cs="Helvetica Neue Light"/>
          <w:color w:val="202B54"/>
        </w:rPr>
        <w:t xml:space="preserve"> </w:t>
      </w:r>
      <w:r w:rsidRPr="00DD7046">
        <w:rPr>
          <w:rFonts w:eastAsia="Helvetica Neue Light" w:cs="Helvetica Neue Light"/>
          <w:color w:val="202B54"/>
        </w:rPr>
        <w:t xml:space="preserve">time. Consider asking patients to remain in their car until they are informed to enter (via a phone call or text message).  </w:t>
      </w:r>
    </w:p>
    <w:p w14:paraId="1148E8D5" w14:textId="77777777" w:rsidR="00BB686B" w:rsidRP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Where possible entrance doors/doors to waiting areas should remain open to reduce contact with door handles.</w:t>
      </w:r>
    </w:p>
    <w:p w14:paraId="3518F76A" w14:textId="77777777" w:rsidR="00BB686B" w:rsidRP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 xml:space="preserve">Patients’ temperatures should be checked using non-contact thermometers. </w:t>
      </w:r>
    </w:p>
    <w:p w14:paraId="19D874A7" w14:textId="66DCA27A" w:rsidR="00BB686B" w:rsidRP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 xml:space="preserve">Chairs within the waiting room must be made of wipe clean material (and be regularly cleaned between patients). </w:t>
      </w:r>
    </w:p>
    <w:p w14:paraId="1FFFE7A9" w14:textId="77777777" w:rsidR="00BB686B" w:rsidRP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Consider appropriate signage to inform patients of new protocols e.g. to only enter the reception area if no other patients are present.</w:t>
      </w:r>
    </w:p>
    <w:p w14:paraId="376712B1" w14:textId="61CD7882" w:rsidR="00BB686B" w:rsidRP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Hand sanitisers should be present at the entrance</w:t>
      </w:r>
      <w:r w:rsidR="00287AF1">
        <w:rPr>
          <w:rFonts w:eastAsia="Helvetica Neue Light" w:cs="Helvetica Neue Light"/>
          <w:color w:val="202B54"/>
        </w:rPr>
        <w:t xml:space="preserve"> and exit</w:t>
      </w:r>
      <w:r w:rsidRPr="00BB686B">
        <w:rPr>
          <w:rFonts w:eastAsia="Helvetica Neue Light" w:cs="Helvetica Neue Light"/>
          <w:color w:val="202B54"/>
        </w:rPr>
        <w:t xml:space="preserve"> door </w:t>
      </w:r>
      <w:r w:rsidR="003B243E">
        <w:rPr>
          <w:rFonts w:eastAsia="Helvetica Neue Light" w:cs="Helvetica Neue Light"/>
          <w:color w:val="202B54"/>
        </w:rPr>
        <w:t xml:space="preserve">and </w:t>
      </w:r>
      <w:r w:rsidRPr="00BB686B">
        <w:rPr>
          <w:rFonts w:eastAsia="Helvetica Neue Light" w:cs="Helvetica Neue Light"/>
          <w:color w:val="202B54"/>
        </w:rPr>
        <w:t>in the waiting</w:t>
      </w:r>
      <w:r w:rsidR="00287AF1">
        <w:rPr>
          <w:rFonts w:eastAsia="Helvetica Neue Light" w:cs="Helvetica Neue Light"/>
          <w:color w:val="202B54"/>
        </w:rPr>
        <w:t xml:space="preserve"> room</w:t>
      </w:r>
      <w:r w:rsidRPr="00BB686B">
        <w:rPr>
          <w:rFonts w:eastAsia="Helvetica Neue Light" w:cs="Helvetica Neue Light"/>
          <w:color w:val="202B54"/>
        </w:rPr>
        <w:t xml:space="preserve">/reception areas. </w:t>
      </w:r>
    </w:p>
    <w:p w14:paraId="0844D10B" w14:textId="77777777" w:rsidR="00BB686B" w:rsidRP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 xml:space="preserve">Respiratory/cough hygiene should be observed by all staff/patients/carers. Disposable tissues should be present to cover the nose and mouth when sneezing, coughing or wiping the nose, ‘Catch it, Bin it, Kill it’. </w:t>
      </w:r>
    </w:p>
    <w:p w14:paraId="53144413" w14:textId="77777777" w:rsidR="00BB686B" w:rsidRP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 xml:space="preserve">Consider placing markings on the floor to indicate safe distance locations. </w:t>
      </w:r>
    </w:p>
    <w:p w14:paraId="4B8465C4" w14:textId="77777777" w:rsidR="00BB686B" w:rsidRP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 xml:space="preserve">Consider entrance and exit routes to minimise cross-over of patients and staff. </w:t>
      </w:r>
    </w:p>
    <w:p w14:paraId="3140FA61" w14:textId="77777777" w:rsidR="00BB686B" w:rsidRP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All magazines, leaflets, plants, literature, children’s toys etc to be removed from waiting and reception areas.</w:t>
      </w:r>
    </w:p>
    <w:p w14:paraId="24D21D7A" w14:textId="77777777" w:rsidR="00BB686B" w:rsidRP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 xml:space="preserve">Water dispensers/refreshment provisions to be removed. </w:t>
      </w:r>
    </w:p>
    <w:p w14:paraId="2BC19AAD" w14:textId="77777777" w:rsidR="00BB686B" w:rsidRP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 xml:space="preserve">Patients should attend the practice by themselves where possible, patient escorts should be asked to wait outside the building wherever possible. </w:t>
      </w:r>
    </w:p>
    <w:p w14:paraId="3D57B205" w14:textId="77777777" w:rsidR="00BB686B" w:rsidRP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 xml:space="preserve">Consider consent protocols to be obtained at reception and then the parent/guardian can be asked to wait outside. Clinical judgement needs to be exercised as to what is appropriate. </w:t>
      </w:r>
    </w:p>
    <w:p w14:paraId="6855351E" w14:textId="77777777" w:rsidR="00BB686B" w:rsidRP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The use of prams/pushchairs to be avoided where possible.</w:t>
      </w:r>
    </w:p>
    <w:p w14:paraId="27E3AECB" w14:textId="0609E06B" w:rsid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Advise patients to only bring necessary items into the practice e.g. no shopping bags.</w:t>
      </w:r>
    </w:p>
    <w:p w14:paraId="43F3177A" w14:textId="044C086F" w:rsidR="004733CF" w:rsidRPr="001D6E4A" w:rsidRDefault="004733CF" w:rsidP="00BB686B">
      <w:pPr>
        <w:pStyle w:val="ListParagraph"/>
        <w:numPr>
          <w:ilvl w:val="0"/>
          <w:numId w:val="1"/>
        </w:numPr>
        <w:rPr>
          <w:rFonts w:eastAsia="Helvetica Neue Light" w:cs="Helvetica Neue Light"/>
          <w:color w:val="002060"/>
        </w:rPr>
      </w:pPr>
      <w:r w:rsidRPr="001D6E4A">
        <w:rPr>
          <w:rFonts w:eastAsia="Helvetica Neue Light" w:cs="Helvetica Neue Light"/>
          <w:color w:val="002060"/>
        </w:rPr>
        <w:t>Designated area for coats</w:t>
      </w:r>
      <w:r w:rsidR="00C557E1" w:rsidRPr="001D6E4A">
        <w:rPr>
          <w:rFonts w:eastAsia="Helvetica Neue Light" w:cs="Helvetica Neue Light"/>
          <w:color w:val="002060"/>
        </w:rPr>
        <w:t>, bags etc</w:t>
      </w:r>
    </w:p>
    <w:p w14:paraId="64B574FD" w14:textId="77777777" w:rsidR="00BB686B" w:rsidRP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 xml:space="preserve">Contactless payment options where possible. </w:t>
      </w:r>
    </w:p>
    <w:p w14:paraId="2056068C" w14:textId="77777777" w:rsidR="00BB686B" w:rsidRP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Where pens need to be used, have a designated pen for patients that is wiped after each patient use.</w:t>
      </w:r>
    </w:p>
    <w:p w14:paraId="1F45ED45" w14:textId="77777777" w:rsidR="00BB686B" w:rsidRP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 xml:space="preserve">Encourage online form filling where possible prior to appointments. These can be discussed during remote consultations e.g. medical history forms. </w:t>
      </w:r>
    </w:p>
    <w:p w14:paraId="58AC43AF" w14:textId="77777777" w:rsidR="00BB686B" w:rsidRP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 xml:space="preserve">Email treatment plans where possible. </w:t>
      </w:r>
    </w:p>
    <w:p w14:paraId="63AD85AF" w14:textId="7CC555D7" w:rsid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 xml:space="preserve">Receipts to emailed to the patient where required. </w:t>
      </w:r>
    </w:p>
    <w:p w14:paraId="397B02AE" w14:textId="3F22A481" w:rsidR="001D6E4A" w:rsidRDefault="001D6E4A" w:rsidP="001D6E4A">
      <w:pPr>
        <w:pStyle w:val="ListParagraph"/>
        <w:rPr>
          <w:rFonts w:eastAsia="Helvetica Neue Light" w:cs="Helvetica Neue Light"/>
          <w:color w:val="202B54"/>
        </w:rPr>
      </w:pPr>
    </w:p>
    <w:p w14:paraId="2F0DB3CB" w14:textId="3BB73ECD" w:rsidR="001D6E4A" w:rsidRDefault="001D6E4A" w:rsidP="001D6E4A">
      <w:pPr>
        <w:pStyle w:val="ListParagraph"/>
        <w:rPr>
          <w:rFonts w:eastAsia="Helvetica Neue Light" w:cs="Helvetica Neue Light"/>
          <w:color w:val="202B54"/>
        </w:rPr>
      </w:pPr>
    </w:p>
    <w:p w14:paraId="7FF0FFF5" w14:textId="5B9850C4" w:rsidR="001D6E4A" w:rsidRDefault="001D6E4A" w:rsidP="001D6E4A">
      <w:pPr>
        <w:pStyle w:val="ListParagraph"/>
        <w:rPr>
          <w:rFonts w:eastAsia="Helvetica Neue Light" w:cs="Helvetica Neue Light"/>
          <w:color w:val="202B54"/>
        </w:rPr>
      </w:pPr>
    </w:p>
    <w:p w14:paraId="7D5F454B" w14:textId="77777777" w:rsidR="001D6E4A" w:rsidRPr="00BB686B" w:rsidRDefault="001D6E4A" w:rsidP="001D6E4A">
      <w:pPr>
        <w:pStyle w:val="ListParagraph"/>
        <w:rPr>
          <w:rFonts w:eastAsia="Helvetica Neue Light" w:cs="Helvetica Neue Light"/>
          <w:color w:val="202B54"/>
        </w:rPr>
      </w:pPr>
    </w:p>
    <w:p w14:paraId="12EE871C" w14:textId="4C623061" w:rsidR="00BB686B" w:rsidRPr="001D6E4A" w:rsidRDefault="002A0544" w:rsidP="00BB686B">
      <w:pPr>
        <w:pStyle w:val="ListParagraph"/>
        <w:numPr>
          <w:ilvl w:val="0"/>
          <w:numId w:val="1"/>
        </w:numPr>
        <w:rPr>
          <w:rFonts w:eastAsia="Helvetica Neue Light" w:cs="Helvetica Neue Light"/>
          <w:color w:val="002060"/>
        </w:rPr>
      </w:pPr>
      <w:r w:rsidRPr="001D6E4A">
        <w:rPr>
          <w:rFonts w:eastAsia="Helvetica Neue Light" w:cs="Helvetica Neue Light"/>
          <w:color w:val="002060"/>
        </w:rPr>
        <w:t>The use of safety screens to be considered</w:t>
      </w:r>
      <w:r w:rsidR="00151D2D" w:rsidRPr="001D6E4A">
        <w:rPr>
          <w:rFonts w:eastAsia="Helvetica Neue Light" w:cs="Helvetica Neue Light"/>
          <w:color w:val="002060"/>
        </w:rPr>
        <w:t xml:space="preserve"> at the reception desks, where these are not installed</w:t>
      </w:r>
      <w:r w:rsidR="00183F7E" w:rsidRPr="001D6E4A">
        <w:rPr>
          <w:rFonts w:eastAsia="Helvetica Neue Light" w:cs="Helvetica Neue Light"/>
          <w:color w:val="002060"/>
        </w:rPr>
        <w:t xml:space="preserve"> surgical masks and visors to be provided </w:t>
      </w:r>
    </w:p>
    <w:p w14:paraId="63C1EC4D" w14:textId="12DC8877" w:rsidR="00BB686B" w:rsidRPr="00BB686B" w:rsidRDefault="006A00E7" w:rsidP="00BB686B">
      <w:pPr>
        <w:pStyle w:val="ListParagraph"/>
        <w:numPr>
          <w:ilvl w:val="0"/>
          <w:numId w:val="1"/>
        </w:numPr>
        <w:rPr>
          <w:rFonts w:eastAsia="Helvetica Neue Light" w:cs="Helvetica Neue Light"/>
          <w:color w:val="202B54"/>
        </w:rPr>
      </w:pPr>
      <w:r>
        <w:rPr>
          <w:rFonts w:eastAsia="Helvetica Neue Light" w:cs="Helvetica Neue Light"/>
          <w:color w:val="202B54"/>
        </w:rPr>
        <w:t xml:space="preserve">PPE available for reception staff </w:t>
      </w:r>
    </w:p>
    <w:p w14:paraId="2193297B" w14:textId="77777777" w:rsidR="00BB686B" w:rsidRP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 xml:space="preserve">Time spent at reception should be kept to a minimum. </w:t>
      </w:r>
    </w:p>
    <w:p w14:paraId="307FBF70" w14:textId="7CB559BF" w:rsidR="00BB686B" w:rsidRP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Information of measures in place communicated to patients via the website and prior to appointments.</w:t>
      </w:r>
      <w:r w:rsidRPr="00BB686B">
        <w:t xml:space="preserve"> </w:t>
      </w:r>
    </w:p>
    <w:p w14:paraId="39BA96F7" w14:textId="51CC9512" w:rsidR="00BB686B" w:rsidRP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 xml:space="preserve">Consider air filtration/purification systems in reception and waiting areas. </w:t>
      </w:r>
    </w:p>
    <w:p w14:paraId="463E49BD" w14:textId="31CC7EDF" w:rsidR="00BB686B" w:rsidRPr="00BB686B" w:rsidRDefault="00BB686B" w:rsidP="00BB686B">
      <w:pPr>
        <w:pStyle w:val="ListParagraph"/>
        <w:numPr>
          <w:ilvl w:val="0"/>
          <w:numId w:val="1"/>
        </w:numPr>
        <w:rPr>
          <w:rFonts w:eastAsia="Helvetica Neue Light" w:cs="Helvetica Neue Light"/>
          <w:color w:val="202B54"/>
        </w:rPr>
      </w:pPr>
      <w:r w:rsidRPr="00BB686B">
        <w:rPr>
          <w:rFonts w:eastAsia="Helvetica Neue Light" w:cs="Helvetica Neue Light"/>
          <w:color w:val="202B54"/>
        </w:rPr>
        <w:t xml:space="preserve">Regular cleaning of the waiting and reception area </w:t>
      </w:r>
    </w:p>
    <w:p w14:paraId="22CBCCB7" w14:textId="1E8F851F" w:rsidR="00B03C6F" w:rsidRPr="00E008EB" w:rsidRDefault="00BB686B" w:rsidP="00B03C6F">
      <w:pPr>
        <w:pStyle w:val="ListParagraph"/>
        <w:numPr>
          <w:ilvl w:val="0"/>
          <w:numId w:val="1"/>
        </w:numPr>
        <w:rPr>
          <w:lang w:val="en" w:eastAsia="en-GB"/>
        </w:rPr>
      </w:pPr>
      <w:r w:rsidRPr="00BB686B">
        <w:rPr>
          <w:rFonts w:eastAsia="Helvetica Neue Light" w:cs="Helvetica Neue Light"/>
          <w:color w:val="202B54"/>
        </w:rPr>
        <w:t>Windows should remain open where possible.</w:t>
      </w:r>
    </w:p>
    <w:p w14:paraId="56E43096" w14:textId="5F720B56" w:rsidR="00E30283" w:rsidRPr="001D6E4A" w:rsidRDefault="00E008EB" w:rsidP="00B03C6F">
      <w:pPr>
        <w:pStyle w:val="ListParagraph"/>
        <w:numPr>
          <w:ilvl w:val="0"/>
          <w:numId w:val="1"/>
        </w:numPr>
        <w:rPr>
          <w:color w:val="002060"/>
          <w:lang w:val="en" w:eastAsia="en-GB"/>
        </w:rPr>
      </w:pPr>
      <w:r w:rsidRPr="001D6E4A">
        <w:rPr>
          <w:rFonts w:eastAsia="Helvetica Neue Light" w:cs="Helvetica Neue Light"/>
          <w:color w:val="002060"/>
        </w:rPr>
        <w:t xml:space="preserve">Avoid shaking hands with patients </w:t>
      </w:r>
    </w:p>
    <w:p w14:paraId="3529D628" w14:textId="77777777" w:rsidR="008828EA" w:rsidRPr="008828EA" w:rsidRDefault="008828EA" w:rsidP="008828EA">
      <w:pPr>
        <w:pStyle w:val="ListParagraph"/>
        <w:rPr>
          <w:color w:val="CC0099"/>
          <w:lang w:val="en" w:eastAsia="en-GB"/>
        </w:rPr>
      </w:pPr>
    </w:p>
    <w:p w14:paraId="2FB393AD" w14:textId="139504C2" w:rsidR="00B03C6F" w:rsidRPr="00527027" w:rsidRDefault="00B03C6F" w:rsidP="00B03C6F">
      <w:pPr>
        <w:pStyle w:val="Heading3"/>
        <w:contextualSpacing w:val="0"/>
        <w:rPr>
          <w:rFonts w:asciiTheme="minorHAnsi" w:eastAsia="Helvetica Neue" w:hAnsiTheme="minorHAnsi" w:cs="Helvetica Neue"/>
          <w:color w:val="202B54"/>
        </w:rPr>
      </w:pPr>
      <w:r w:rsidRPr="00B03C6F">
        <w:rPr>
          <w:rFonts w:asciiTheme="minorHAnsi" w:eastAsia="Helvetica Neue" w:hAnsiTheme="minorHAnsi" w:cs="Helvetica Neue"/>
          <w:color w:val="202B54"/>
        </w:rPr>
        <w:t>Toilet facilities</w:t>
      </w:r>
    </w:p>
    <w:p w14:paraId="1CD5F0E9" w14:textId="1CF291D1" w:rsidR="00B03C6F" w:rsidRPr="00B03C6F" w:rsidRDefault="00B03C6F" w:rsidP="00B03C6F">
      <w:pPr>
        <w:pStyle w:val="ListParagraph"/>
        <w:numPr>
          <w:ilvl w:val="0"/>
          <w:numId w:val="1"/>
        </w:numPr>
        <w:rPr>
          <w:rFonts w:eastAsia="Helvetica Neue Light" w:cs="Helvetica Neue Light"/>
          <w:color w:val="202B54"/>
        </w:rPr>
      </w:pPr>
      <w:r w:rsidRPr="00B03C6F">
        <w:rPr>
          <w:rFonts w:eastAsia="Helvetica Neue Light" w:cs="Helvetica Neue Light"/>
          <w:color w:val="202B54"/>
        </w:rPr>
        <w:t xml:space="preserve">Advise patients to use the bathroom before setting off for their appointment – the practice toilet should only be used by patients when </w:t>
      </w:r>
      <w:r w:rsidR="003C3F0E" w:rsidRPr="00B03C6F">
        <w:rPr>
          <w:rFonts w:eastAsia="Helvetica Neue Light" w:cs="Helvetica Neue Light"/>
          <w:color w:val="202B54"/>
        </w:rPr>
        <w:t>necessary</w:t>
      </w:r>
      <w:r w:rsidRPr="00B03C6F">
        <w:rPr>
          <w:rFonts w:eastAsia="Helvetica Neue Light" w:cs="Helvetica Neue Light"/>
          <w:color w:val="202B54"/>
        </w:rPr>
        <w:t>.</w:t>
      </w:r>
    </w:p>
    <w:p w14:paraId="5687E3EC" w14:textId="77777777" w:rsidR="00B03C6F" w:rsidRPr="00B03C6F" w:rsidRDefault="00B03C6F" w:rsidP="00B03C6F">
      <w:pPr>
        <w:pStyle w:val="ListParagraph"/>
        <w:numPr>
          <w:ilvl w:val="0"/>
          <w:numId w:val="1"/>
        </w:numPr>
        <w:rPr>
          <w:rFonts w:eastAsia="Helvetica Neue Light" w:cs="Helvetica Neue Light"/>
          <w:color w:val="202B54"/>
        </w:rPr>
      </w:pPr>
      <w:r w:rsidRPr="00B03C6F">
        <w:rPr>
          <w:rFonts w:eastAsia="Helvetica Neue Light" w:cs="Helvetica Neue Light"/>
          <w:color w:val="202B54"/>
        </w:rPr>
        <w:t xml:space="preserve">If possible, lock the patient toilet door from the outside so patients cannot enter without letting a staff member know. This will enable planning of cleaning where required.  </w:t>
      </w:r>
    </w:p>
    <w:p w14:paraId="363FC74D" w14:textId="77777777" w:rsidR="00B03C6F" w:rsidRPr="00B03C6F" w:rsidRDefault="00B03C6F" w:rsidP="00B03C6F">
      <w:pPr>
        <w:pStyle w:val="ListParagraph"/>
        <w:numPr>
          <w:ilvl w:val="0"/>
          <w:numId w:val="1"/>
        </w:numPr>
        <w:rPr>
          <w:rFonts w:eastAsia="Helvetica Neue Light" w:cs="Helvetica Neue Light"/>
          <w:color w:val="202B54"/>
        </w:rPr>
      </w:pPr>
      <w:r w:rsidRPr="00B03C6F">
        <w:rPr>
          <w:rFonts w:eastAsia="Helvetica Neue Light" w:cs="Helvetica Neue Light"/>
          <w:color w:val="202B54"/>
        </w:rPr>
        <w:t>Where possible, separate toilet facilities should be allocated for staff and patients.</w:t>
      </w:r>
    </w:p>
    <w:p w14:paraId="47CDA466" w14:textId="77777777" w:rsidR="00B03C6F" w:rsidRPr="00B03C6F" w:rsidRDefault="00B03C6F" w:rsidP="00B03C6F">
      <w:pPr>
        <w:pStyle w:val="ListParagraph"/>
        <w:numPr>
          <w:ilvl w:val="0"/>
          <w:numId w:val="1"/>
        </w:numPr>
        <w:rPr>
          <w:rFonts w:eastAsia="Helvetica Neue Light" w:cs="Helvetica Neue Light"/>
          <w:color w:val="202B54"/>
        </w:rPr>
      </w:pPr>
      <w:r w:rsidRPr="00B03C6F">
        <w:rPr>
          <w:rFonts w:eastAsia="Helvetica Neue Light" w:cs="Helvetica Neue Light"/>
          <w:color w:val="202B54"/>
        </w:rPr>
        <w:t xml:space="preserve">Hand washing notices should be displayed near the sink. </w:t>
      </w:r>
    </w:p>
    <w:p w14:paraId="3728A536" w14:textId="77777777" w:rsidR="00B03C6F" w:rsidRPr="00B03C6F" w:rsidRDefault="00B03C6F" w:rsidP="00B03C6F">
      <w:pPr>
        <w:pStyle w:val="ListParagraph"/>
        <w:numPr>
          <w:ilvl w:val="0"/>
          <w:numId w:val="1"/>
        </w:numPr>
        <w:rPr>
          <w:rFonts w:eastAsia="Helvetica Neue Light" w:cs="Helvetica Neue Light"/>
          <w:color w:val="202B54"/>
        </w:rPr>
      </w:pPr>
      <w:r w:rsidRPr="00B03C6F">
        <w:rPr>
          <w:rFonts w:eastAsia="Helvetica Neue Light" w:cs="Helvetica Neue Light"/>
          <w:color w:val="202B54"/>
        </w:rPr>
        <w:t xml:space="preserve">Sufficient hand washing and hand drying products should be made available. </w:t>
      </w:r>
    </w:p>
    <w:p w14:paraId="2D56DF63" w14:textId="3E021BE1" w:rsidR="00B03C6F" w:rsidRPr="00B03C6F" w:rsidRDefault="00B03C6F" w:rsidP="00B03C6F">
      <w:pPr>
        <w:pStyle w:val="ListParagraph"/>
        <w:numPr>
          <w:ilvl w:val="0"/>
          <w:numId w:val="1"/>
        </w:numPr>
        <w:rPr>
          <w:rFonts w:eastAsia="Helvetica Neue Light" w:cs="Helvetica Neue Light"/>
          <w:color w:val="202B54"/>
        </w:rPr>
      </w:pPr>
      <w:r w:rsidRPr="00B03C6F">
        <w:rPr>
          <w:rFonts w:eastAsia="Helvetica Neue Light" w:cs="Helvetica Neue Light"/>
          <w:color w:val="202B54"/>
        </w:rPr>
        <w:t>Do not use hand dryers or re-usable towels, disposable alternatives should be available.</w:t>
      </w:r>
    </w:p>
    <w:p w14:paraId="78C4997A" w14:textId="77777777" w:rsidR="00B03C6F" w:rsidRPr="00B03C6F" w:rsidRDefault="00B03C6F" w:rsidP="00B03C6F">
      <w:pPr>
        <w:pStyle w:val="ListParagraph"/>
        <w:numPr>
          <w:ilvl w:val="0"/>
          <w:numId w:val="1"/>
        </w:numPr>
        <w:rPr>
          <w:rFonts w:eastAsia="Helvetica Neue Light" w:cs="Helvetica Neue Light"/>
          <w:color w:val="202B54"/>
        </w:rPr>
      </w:pPr>
      <w:r w:rsidRPr="00B03C6F">
        <w:rPr>
          <w:rFonts w:eastAsia="Helvetica Neue Light" w:cs="Helvetica Neue Light"/>
          <w:color w:val="202B54"/>
        </w:rPr>
        <w:t xml:space="preserve">Encourage patients to inform you when using the facilities to ensure they are accounted for in the number of patients present at one time and to reduce the risk of patients passing this area whilst the patient is exiting the facilities. </w:t>
      </w:r>
    </w:p>
    <w:p w14:paraId="2940C639" w14:textId="77777777" w:rsidR="00B03C6F" w:rsidRPr="00B03C6F" w:rsidRDefault="00B03C6F" w:rsidP="00B03C6F">
      <w:pPr>
        <w:pStyle w:val="ListParagraph"/>
        <w:numPr>
          <w:ilvl w:val="0"/>
          <w:numId w:val="1"/>
        </w:numPr>
        <w:rPr>
          <w:rFonts w:eastAsia="Helvetica Neue Light" w:cs="Helvetica Neue Light"/>
          <w:color w:val="202B54"/>
        </w:rPr>
      </w:pPr>
      <w:r w:rsidRPr="00B03C6F">
        <w:rPr>
          <w:rFonts w:eastAsia="Helvetica Neue Light" w:cs="Helvetica Neue Light"/>
          <w:color w:val="202B54"/>
        </w:rPr>
        <w:t>Only required items should be present in the toilet facilities.</w:t>
      </w:r>
    </w:p>
    <w:p w14:paraId="1C7A8C78" w14:textId="0E94B4E1" w:rsidR="00B03C6F" w:rsidRPr="004C20C6" w:rsidRDefault="00B03C6F" w:rsidP="00B03C6F">
      <w:pPr>
        <w:pStyle w:val="ListParagraph"/>
        <w:numPr>
          <w:ilvl w:val="0"/>
          <w:numId w:val="1"/>
        </w:numPr>
        <w:rPr>
          <w:lang w:val="en" w:eastAsia="en-GB"/>
        </w:rPr>
      </w:pPr>
      <w:r w:rsidRPr="00B03C6F">
        <w:rPr>
          <w:rFonts w:eastAsia="Helvetica Neue Light" w:cs="Helvetica Neue Light"/>
          <w:color w:val="202B54"/>
        </w:rPr>
        <w:t>Door handles/door locks should be cleaned following use. Consider cleaning other areas of the facilities too.</w:t>
      </w:r>
    </w:p>
    <w:p w14:paraId="2DEF4B1B" w14:textId="57955071" w:rsidR="004C20C6" w:rsidRPr="00527027" w:rsidRDefault="004C20C6" w:rsidP="004C20C6">
      <w:pPr>
        <w:pStyle w:val="Heading3"/>
        <w:contextualSpacing w:val="0"/>
        <w:rPr>
          <w:rFonts w:asciiTheme="minorHAnsi" w:eastAsia="Helvetica Neue" w:hAnsiTheme="minorHAnsi" w:cs="Helvetica Neue"/>
          <w:color w:val="202B54"/>
        </w:rPr>
      </w:pPr>
      <w:r w:rsidRPr="004C20C6">
        <w:rPr>
          <w:rFonts w:asciiTheme="minorHAnsi" w:eastAsia="Helvetica Neue" w:hAnsiTheme="minorHAnsi" w:cs="Helvetica Neue"/>
          <w:color w:val="202B54"/>
        </w:rPr>
        <w:t>Dedicated surgeries</w:t>
      </w:r>
    </w:p>
    <w:p w14:paraId="55531C8F" w14:textId="07159448" w:rsidR="004C20C6" w:rsidRPr="004C20C6" w:rsidRDefault="004C20C6" w:rsidP="004C20C6">
      <w:pPr>
        <w:pStyle w:val="ListParagraph"/>
        <w:numPr>
          <w:ilvl w:val="0"/>
          <w:numId w:val="1"/>
        </w:numPr>
        <w:rPr>
          <w:rFonts w:eastAsia="Helvetica Neue Light" w:cs="Helvetica Neue Light"/>
          <w:color w:val="202B54"/>
        </w:rPr>
      </w:pPr>
      <w:r w:rsidRPr="004C20C6">
        <w:rPr>
          <w:rFonts w:eastAsia="Helvetica Neue Light" w:cs="Helvetica Neue Light"/>
          <w:color w:val="202B54"/>
        </w:rPr>
        <w:t xml:space="preserve">If more than one surgery is available, designate certain surgeries for AGPs and surgeries for </w:t>
      </w:r>
      <w:r w:rsidR="00F077C6">
        <w:rPr>
          <w:rFonts w:eastAsia="Helvetica Neue Light" w:cs="Helvetica Neue Light"/>
          <w:color w:val="202B54"/>
        </w:rPr>
        <w:t>N</w:t>
      </w:r>
      <w:r w:rsidRPr="004C20C6">
        <w:rPr>
          <w:rFonts w:eastAsia="Helvetica Neue Light" w:cs="Helvetica Neue Light"/>
          <w:color w:val="202B54"/>
        </w:rPr>
        <w:t>on</w:t>
      </w:r>
      <w:r w:rsidR="00F077C6">
        <w:rPr>
          <w:rFonts w:eastAsia="Helvetica Neue Light" w:cs="Helvetica Neue Light"/>
          <w:color w:val="202B54"/>
        </w:rPr>
        <w:t>-</w:t>
      </w:r>
      <w:r w:rsidRPr="004C20C6">
        <w:rPr>
          <w:rFonts w:eastAsia="Helvetica Neue Light" w:cs="Helvetica Neue Light"/>
          <w:color w:val="202B54"/>
        </w:rPr>
        <w:t xml:space="preserve"> AGPs</w:t>
      </w:r>
      <w:r w:rsidR="002953CC">
        <w:rPr>
          <w:rFonts w:eastAsia="Helvetica Neue Light" w:cs="Helvetica Neue Light"/>
          <w:color w:val="202B54"/>
        </w:rPr>
        <w:t xml:space="preserve"> </w:t>
      </w:r>
    </w:p>
    <w:p w14:paraId="707B7283" w14:textId="6E7E2977" w:rsidR="004C20C6" w:rsidRPr="004C20C6" w:rsidRDefault="004C20C6" w:rsidP="004C20C6">
      <w:pPr>
        <w:pStyle w:val="ListParagraph"/>
        <w:numPr>
          <w:ilvl w:val="0"/>
          <w:numId w:val="1"/>
        </w:numPr>
        <w:rPr>
          <w:rFonts w:eastAsia="Helvetica Neue Light" w:cs="Helvetica Neue Light"/>
          <w:color w:val="202B54"/>
        </w:rPr>
      </w:pPr>
      <w:r w:rsidRPr="004C20C6">
        <w:rPr>
          <w:rFonts w:eastAsia="Helvetica Neue Light" w:cs="Helvetica Neue Light"/>
          <w:color w:val="202B54"/>
        </w:rPr>
        <w:t xml:space="preserve">Where only one surgery is present, designate certain times for vulnerable patients, AGPs and </w:t>
      </w:r>
      <w:r w:rsidR="00F077C6">
        <w:rPr>
          <w:rFonts w:eastAsia="Helvetica Neue Light" w:cs="Helvetica Neue Light"/>
          <w:color w:val="202B54"/>
        </w:rPr>
        <w:t>N</w:t>
      </w:r>
      <w:r w:rsidRPr="004C20C6">
        <w:rPr>
          <w:rFonts w:eastAsia="Helvetica Neue Light" w:cs="Helvetica Neue Light"/>
          <w:color w:val="202B54"/>
        </w:rPr>
        <w:t>on</w:t>
      </w:r>
      <w:r w:rsidR="00F077C6">
        <w:rPr>
          <w:rFonts w:eastAsia="Helvetica Neue Light" w:cs="Helvetica Neue Light"/>
          <w:color w:val="202B54"/>
        </w:rPr>
        <w:t>-</w:t>
      </w:r>
      <w:r w:rsidRPr="004C20C6">
        <w:rPr>
          <w:rFonts w:eastAsia="Helvetica Neue Light" w:cs="Helvetica Neue Light"/>
          <w:color w:val="202B54"/>
        </w:rPr>
        <w:t>AGPs</w:t>
      </w:r>
    </w:p>
    <w:p w14:paraId="4AE50041" w14:textId="77777777" w:rsidR="004C20C6" w:rsidRPr="004C20C6" w:rsidRDefault="004C20C6" w:rsidP="004C20C6">
      <w:pPr>
        <w:pStyle w:val="ListParagraph"/>
        <w:numPr>
          <w:ilvl w:val="0"/>
          <w:numId w:val="1"/>
        </w:numPr>
        <w:rPr>
          <w:rFonts w:eastAsia="Helvetica Neue Light" w:cs="Helvetica Neue Light"/>
          <w:color w:val="202B54"/>
        </w:rPr>
      </w:pPr>
      <w:r w:rsidRPr="004C20C6">
        <w:rPr>
          <w:rFonts w:eastAsia="Helvetica Neue Light" w:cs="Helvetica Neue Light"/>
          <w:color w:val="202B54"/>
        </w:rPr>
        <w:t>Ideally plans should include the use of multiple treatment rooms, in order to allow any aerosol to settle between patients, and alternating rooms between patients.</w:t>
      </w:r>
    </w:p>
    <w:p w14:paraId="4E479069" w14:textId="7C72D342" w:rsidR="004C20C6" w:rsidRPr="004C20C6" w:rsidRDefault="004C20C6" w:rsidP="004C20C6">
      <w:pPr>
        <w:pStyle w:val="ListParagraph"/>
        <w:numPr>
          <w:ilvl w:val="0"/>
          <w:numId w:val="1"/>
        </w:numPr>
        <w:rPr>
          <w:rFonts w:eastAsia="Helvetica Neue Light" w:cs="Helvetica Neue Light"/>
          <w:color w:val="202B54"/>
        </w:rPr>
      </w:pPr>
      <w:r w:rsidRPr="004C20C6">
        <w:rPr>
          <w:rFonts w:eastAsia="Helvetica Neue Light" w:cs="Helvetica Neue Light"/>
          <w:color w:val="202B54"/>
        </w:rPr>
        <w:t xml:space="preserve">Display signage to clearly identify those surgeries used for AGPs and </w:t>
      </w:r>
      <w:r w:rsidR="006370B8">
        <w:rPr>
          <w:rFonts w:eastAsia="Helvetica Neue Light" w:cs="Helvetica Neue Light"/>
          <w:color w:val="202B54"/>
        </w:rPr>
        <w:t>N</w:t>
      </w:r>
      <w:r w:rsidRPr="004C20C6">
        <w:rPr>
          <w:rFonts w:eastAsia="Helvetica Neue Light" w:cs="Helvetica Neue Light"/>
          <w:color w:val="202B54"/>
        </w:rPr>
        <w:t>on</w:t>
      </w:r>
      <w:r w:rsidR="006370B8">
        <w:rPr>
          <w:rFonts w:eastAsia="Helvetica Neue Light" w:cs="Helvetica Neue Light"/>
          <w:color w:val="202B54"/>
        </w:rPr>
        <w:t>-</w:t>
      </w:r>
      <w:r w:rsidRPr="004C20C6">
        <w:rPr>
          <w:rFonts w:eastAsia="Helvetica Neue Light" w:cs="Helvetica Neue Light"/>
          <w:color w:val="202B54"/>
        </w:rPr>
        <w:t xml:space="preserve">AGPs and to identify when surgeries are ‘occupied’ or ‘in use’. </w:t>
      </w:r>
    </w:p>
    <w:p w14:paraId="2A7BDAF9" w14:textId="77777777" w:rsidR="004C20C6" w:rsidRPr="004C20C6" w:rsidRDefault="004C20C6" w:rsidP="004C20C6">
      <w:pPr>
        <w:pStyle w:val="ListParagraph"/>
        <w:numPr>
          <w:ilvl w:val="0"/>
          <w:numId w:val="1"/>
        </w:numPr>
        <w:rPr>
          <w:rFonts w:eastAsia="Helvetica Neue Light" w:cs="Helvetica Neue Light"/>
          <w:color w:val="202B54"/>
        </w:rPr>
      </w:pPr>
      <w:r w:rsidRPr="004C20C6">
        <w:rPr>
          <w:rFonts w:eastAsia="Helvetica Neue Light" w:cs="Helvetica Neue Light"/>
          <w:color w:val="202B54"/>
        </w:rPr>
        <w:t>Limit the number of staff accessing surgeries.</w:t>
      </w:r>
    </w:p>
    <w:p w14:paraId="6C8C393A" w14:textId="31CA3D71" w:rsidR="004C20C6" w:rsidRPr="004C20C6" w:rsidRDefault="004C20C6" w:rsidP="004C20C6">
      <w:pPr>
        <w:pStyle w:val="ListParagraph"/>
        <w:numPr>
          <w:ilvl w:val="0"/>
          <w:numId w:val="1"/>
        </w:numPr>
        <w:rPr>
          <w:rFonts w:eastAsia="Helvetica Neue Light" w:cs="Helvetica Neue Light"/>
          <w:color w:val="202B54"/>
        </w:rPr>
      </w:pPr>
      <w:r w:rsidRPr="004C20C6">
        <w:rPr>
          <w:rFonts w:eastAsia="Helvetica Neue Light" w:cs="Helvetica Neue Light"/>
          <w:color w:val="202B54"/>
        </w:rPr>
        <w:t xml:space="preserve">Chaperones should only enter surgeries where </w:t>
      </w:r>
      <w:r w:rsidR="000A3AE6" w:rsidRPr="004C20C6">
        <w:rPr>
          <w:rFonts w:eastAsia="Helvetica Neue Light" w:cs="Helvetica Neue Light"/>
          <w:color w:val="202B54"/>
        </w:rPr>
        <w:t>necessary</w:t>
      </w:r>
      <w:r w:rsidRPr="004C20C6">
        <w:rPr>
          <w:rFonts w:eastAsia="Helvetica Neue Light" w:cs="Helvetica Neue Light"/>
          <w:color w:val="202B54"/>
        </w:rPr>
        <w:t xml:space="preserve">. </w:t>
      </w:r>
    </w:p>
    <w:p w14:paraId="5A7C5DCE" w14:textId="77777777" w:rsidR="004C20C6" w:rsidRPr="004C20C6" w:rsidRDefault="004C20C6" w:rsidP="004C20C6">
      <w:pPr>
        <w:pStyle w:val="ListParagraph"/>
        <w:numPr>
          <w:ilvl w:val="0"/>
          <w:numId w:val="1"/>
        </w:numPr>
        <w:rPr>
          <w:rFonts w:eastAsia="Helvetica Neue Light" w:cs="Helvetica Neue Light"/>
          <w:color w:val="202B54"/>
        </w:rPr>
      </w:pPr>
      <w:r w:rsidRPr="004C20C6">
        <w:rPr>
          <w:rFonts w:eastAsia="Helvetica Neue Light" w:cs="Helvetica Neue Light"/>
          <w:color w:val="202B54"/>
        </w:rPr>
        <w:t xml:space="preserve">Patients should be escorted to the surgery to ensure the they follow the correct route. </w:t>
      </w:r>
    </w:p>
    <w:p w14:paraId="70278BDD" w14:textId="3F46481F" w:rsidR="004C20C6" w:rsidRPr="004C20C6" w:rsidRDefault="004C20C6" w:rsidP="004C20C6">
      <w:pPr>
        <w:pStyle w:val="ListParagraph"/>
        <w:numPr>
          <w:ilvl w:val="0"/>
          <w:numId w:val="1"/>
        </w:numPr>
        <w:rPr>
          <w:rFonts w:eastAsia="Helvetica Neue Light" w:cs="Helvetica Neue Light"/>
          <w:color w:val="202B54"/>
        </w:rPr>
      </w:pPr>
      <w:r w:rsidRPr="004C20C6">
        <w:rPr>
          <w:rFonts w:eastAsia="Helvetica Neue Light" w:cs="Helvetica Neue Light"/>
          <w:color w:val="202B54"/>
        </w:rPr>
        <w:t xml:space="preserve">Keep windows open where possible. Keep surgery doors closed.  </w:t>
      </w:r>
    </w:p>
    <w:p w14:paraId="382D89EF" w14:textId="77777777" w:rsidR="004C20C6" w:rsidRPr="004C20C6" w:rsidRDefault="004C20C6" w:rsidP="004C20C6">
      <w:pPr>
        <w:pStyle w:val="ListParagraph"/>
        <w:numPr>
          <w:ilvl w:val="0"/>
          <w:numId w:val="1"/>
        </w:numPr>
        <w:rPr>
          <w:rFonts w:eastAsia="Helvetica Neue Light" w:cs="Helvetica Neue Light"/>
          <w:color w:val="202B54"/>
        </w:rPr>
      </w:pPr>
      <w:r w:rsidRPr="004C20C6">
        <w:rPr>
          <w:rFonts w:eastAsia="Helvetica Neue Light" w:cs="Helvetica Neue Light"/>
          <w:color w:val="202B54"/>
        </w:rPr>
        <w:t>Designated staff for each surgery – staff to remain working in the same surgery for the working day</w:t>
      </w:r>
    </w:p>
    <w:p w14:paraId="461157FC" w14:textId="77777777" w:rsidR="004C20C6" w:rsidRPr="004C20C6" w:rsidRDefault="004C20C6" w:rsidP="004C20C6">
      <w:pPr>
        <w:pStyle w:val="ListParagraph"/>
        <w:numPr>
          <w:ilvl w:val="0"/>
          <w:numId w:val="1"/>
        </w:numPr>
        <w:rPr>
          <w:rFonts w:eastAsia="Helvetica Neue Light" w:cs="Helvetica Neue Light"/>
          <w:color w:val="202B54"/>
        </w:rPr>
      </w:pPr>
      <w:r w:rsidRPr="004C20C6">
        <w:rPr>
          <w:rFonts w:eastAsia="Helvetica Neue Light" w:cs="Helvetica Neue Light"/>
          <w:color w:val="202B54"/>
        </w:rPr>
        <w:t xml:space="preserve">Cleaning protocols should be adhered to and updates monitored and communicated. </w:t>
      </w:r>
    </w:p>
    <w:p w14:paraId="2269474C" w14:textId="4D4396AD" w:rsidR="004C20C6" w:rsidRDefault="004C20C6" w:rsidP="004C20C6">
      <w:pPr>
        <w:pStyle w:val="ListParagraph"/>
        <w:numPr>
          <w:ilvl w:val="0"/>
          <w:numId w:val="1"/>
        </w:numPr>
        <w:rPr>
          <w:rFonts w:eastAsia="Helvetica Neue Light" w:cs="Helvetica Neue Light"/>
          <w:color w:val="202B54"/>
        </w:rPr>
      </w:pPr>
      <w:r w:rsidRPr="004C20C6">
        <w:rPr>
          <w:rFonts w:eastAsia="Helvetica Neue Light" w:cs="Helvetica Neue Light"/>
          <w:color w:val="202B54"/>
        </w:rPr>
        <w:t xml:space="preserve">Hand hygiene protocols and techniques should be adhered to.  </w:t>
      </w:r>
    </w:p>
    <w:p w14:paraId="34F84D3B" w14:textId="3734FA50" w:rsidR="001D6E4A" w:rsidRDefault="001D6E4A" w:rsidP="001D6E4A">
      <w:pPr>
        <w:rPr>
          <w:rFonts w:eastAsia="Helvetica Neue Light" w:cs="Helvetica Neue Light"/>
          <w:color w:val="202B54"/>
        </w:rPr>
      </w:pPr>
    </w:p>
    <w:p w14:paraId="0673B319" w14:textId="1FAA7D02" w:rsidR="001D6E4A" w:rsidRDefault="001D6E4A" w:rsidP="001D6E4A">
      <w:pPr>
        <w:rPr>
          <w:rFonts w:eastAsia="Helvetica Neue Light" w:cs="Helvetica Neue Light"/>
          <w:color w:val="202B54"/>
        </w:rPr>
      </w:pPr>
    </w:p>
    <w:p w14:paraId="6A8A6EAB" w14:textId="5BC4981F" w:rsidR="001D6E4A" w:rsidRDefault="001D6E4A" w:rsidP="001D6E4A">
      <w:pPr>
        <w:rPr>
          <w:rFonts w:eastAsia="Helvetica Neue Light" w:cs="Helvetica Neue Light"/>
          <w:color w:val="202B54"/>
        </w:rPr>
      </w:pPr>
    </w:p>
    <w:p w14:paraId="200CBCB9" w14:textId="77777777" w:rsidR="001D6E4A" w:rsidRPr="001D6E4A" w:rsidRDefault="001D6E4A" w:rsidP="001D6E4A">
      <w:pPr>
        <w:rPr>
          <w:rFonts w:eastAsia="Helvetica Neue Light" w:cs="Helvetica Neue Light"/>
          <w:color w:val="202B54"/>
        </w:rPr>
      </w:pPr>
    </w:p>
    <w:p w14:paraId="3BE105E7" w14:textId="77777777" w:rsidR="004C20C6" w:rsidRPr="004C20C6" w:rsidRDefault="004C20C6" w:rsidP="004C20C6">
      <w:pPr>
        <w:pStyle w:val="ListParagraph"/>
        <w:numPr>
          <w:ilvl w:val="0"/>
          <w:numId w:val="1"/>
        </w:numPr>
        <w:rPr>
          <w:rFonts w:eastAsia="Helvetica Neue Light" w:cs="Helvetica Neue Light"/>
          <w:color w:val="202B54"/>
        </w:rPr>
      </w:pPr>
      <w:r w:rsidRPr="004C20C6">
        <w:rPr>
          <w:rFonts w:eastAsia="Helvetica Neue Light" w:cs="Helvetica Neue Light"/>
          <w:color w:val="202B54"/>
        </w:rPr>
        <w:t>PPE protocols should be followed, and the correct PPE should be available in sufficient quantities.</w:t>
      </w:r>
    </w:p>
    <w:p w14:paraId="449610CC" w14:textId="067663C5" w:rsidR="00E744A5" w:rsidRDefault="004C20C6" w:rsidP="00E744A5">
      <w:pPr>
        <w:pStyle w:val="ListParagraph"/>
        <w:numPr>
          <w:ilvl w:val="0"/>
          <w:numId w:val="1"/>
        </w:numPr>
        <w:rPr>
          <w:rFonts w:eastAsia="Helvetica Neue Light" w:cs="Helvetica Neue Light"/>
          <w:color w:val="202B54"/>
        </w:rPr>
      </w:pPr>
      <w:r w:rsidRPr="004C20C6">
        <w:rPr>
          <w:rFonts w:eastAsia="Helvetica Neue Light" w:cs="Helvetica Neue Light"/>
          <w:color w:val="202B54"/>
        </w:rPr>
        <w:t>Designate areas, outside of the surgery, for the ‘donning’ and ‘doffing’ of PPE, where space is limited, the ‘donning’ of PPE could be done in a clean surgery prior to patient arrival.</w:t>
      </w:r>
      <w:r w:rsidR="00E744A5" w:rsidRPr="00E744A5">
        <w:rPr>
          <w:rFonts w:eastAsia="Helvetica Neue Light" w:cs="Helvetica Neue Light"/>
          <w:color w:val="202B54"/>
        </w:rPr>
        <w:t xml:space="preserve"> </w:t>
      </w:r>
    </w:p>
    <w:p w14:paraId="06DE3FC8" w14:textId="0FBCAFEF" w:rsidR="00714A06" w:rsidRPr="001D6E4A" w:rsidRDefault="00714A06" w:rsidP="00E744A5">
      <w:pPr>
        <w:pStyle w:val="ListParagraph"/>
        <w:numPr>
          <w:ilvl w:val="0"/>
          <w:numId w:val="1"/>
        </w:numPr>
        <w:rPr>
          <w:rFonts w:eastAsia="Helvetica Neue Light" w:cs="Helvetica Neue Light"/>
          <w:color w:val="002060"/>
        </w:rPr>
      </w:pPr>
      <w:r w:rsidRPr="001D6E4A">
        <w:rPr>
          <w:rFonts w:eastAsia="Helvetica Neue Light" w:cs="Helvetica Neue Light"/>
          <w:color w:val="002060"/>
        </w:rPr>
        <w:t xml:space="preserve">Following </w:t>
      </w:r>
      <w:r w:rsidR="00AF2025" w:rsidRPr="001D6E4A">
        <w:rPr>
          <w:rFonts w:eastAsia="Helvetica Neue Light" w:cs="Helvetica Neue Light"/>
          <w:color w:val="002060"/>
        </w:rPr>
        <w:t xml:space="preserve">AGPs, PPE must be removed within the surgery apart from the mask, </w:t>
      </w:r>
      <w:r w:rsidR="00C93ECD" w:rsidRPr="001D6E4A">
        <w:rPr>
          <w:rFonts w:eastAsia="Helvetica Neue Light" w:cs="Helvetica Neue Light"/>
          <w:color w:val="002060"/>
        </w:rPr>
        <w:t>this should be removed in the designated ‘</w:t>
      </w:r>
      <w:r w:rsidR="00E30283" w:rsidRPr="001D6E4A">
        <w:rPr>
          <w:rFonts w:eastAsia="Helvetica Neue Light" w:cs="Helvetica Neue Light"/>
          <w:color w:val="002060"/>
        </w:rPr>
        <w:t>doffing ‘area</w:t>
      </w:r>
    </w:p>
    <w:p w14:paraId="15905CF2" w14:textId="1B7D1CD6" w:rsidR="00E744A5" w:rsidRPr="00E744A5" w:rsidRDefault="00E744A5" w:rsidP="00E744A5">
      <w:pPr>
        <w:pStyle w:val="ListParagraph"/>
        <w:numPr>
          <w:ilvl w:val="0"/>
          <w:numId w:val="1"/>
        </w:numPr>
        <w:rPr>
          <w:rFonts w:eastAsia="Helvetica Neue Light" w:cs="Helvetica Neue Light"/>
        </w:rPr>
      </w:pPr>
      <w:r w:rsidRPr="00E744A5">
        <w:rPr>
          <w:rFonts w:eastAsia="Helvetica Neue Light" w:cs="Helvetica Neue Light"/>
          <w:color w:val="202B54"/>
        </w:rPr>
        <w:t>Waste management should be considered, liaise with contracted waste provider to discuss, increased frequency of collection may be required.</w:t>
      </w:r>
    </w:p>
    <w:p w14:paraId="2C709ED1" w14:textId="5AFB0F88" w:rsidR="00E30283" w:rsidRPr="00787144" w:rsidRDefault="00E744A5" w:rsidP="00E744A5">
      <w:pPr>
        <w:pStyle w:val="ListParagraph"/>
        <w:numPr>
          <w:ilvl w:val="0"/>
          <w:numId w:val="1"/>
        </w:numPr>
        <w:rPr>
          <w:rFonts w:eastAsia="Helvetica Neue Light" w:cs="Helvetica Neue Light"/>
        </w:rPr>
      </w:pPr>
      <w:r w:rsidRPr="00E744A5">
        <w:rPr>
          <w:rFonts w:eastAsia="Helvetica Neue Light" w:cs="Helvetica Neue Light"/>
          <w:color w:val="202B54"/>
        </w:rPr>
        <w:t>Air filtration/purification systems could be considered.</w:t>
      </w:r>
    </w:p>
    <w:p w14:paraId="6C8FCBEA" w14:textId="77777777" w:rsidR="00787144" w:rsidRPr="00787144" w:rsidRDefault="00787144" w:rsidP="00787144">
      <w:pPr>
        <w:pStyle w:val="ListParagraph"/>
        <w:rPr>
          <w:rFonts w:eastAsia="Helvetica Neue Light" w:cs="Helvetica Neue Light"/>
        </w:rPr>
      </w:pPr>
    </w:p>
    <w:p w14:paraId="677D59EC" w14:textId="09DADD83" w:rsidR="00E744A5" w:rsidRPr="00BF5134" w:rsidRDefault="00E744A5" w:rsidP="00E744A5">
      <w:pPr>
        <w:pStyle w:val="Heading3"/>
        <w:contextualSpacing w:val="0"/>
        <w:rPr>
          <w:rFonts w:asciiTheme="minorHAnsi" w:eastAsia="Helvetica Neue" w:hAnsiTheme="minorHAnsi" w:cs="Helvetica Neue"/>
          <w:color w:val="202B54"/>
        </w:rPr>
      </w:pPr>
      <w:r w:rsidRPr="00E744A5">
        <w:rPr>
          <w:rFonts w:asciiTheme="minorHAnsi" w:eastAsia="Helvetica Neue" w:hAnsiTheme="minorHAnsi" w:cs="Helvetica Neue"/>
          <w:color w:val="202B54"/>
        </w:rPr>
        <w:t>Vulnerable Patients</w:t>
      </w:r>
    </w:p>
    <w:p w14:paraId="29A22007" w14:textId="0CF67EDA" w:rsidR="00664AAD" w:rsidRDefault="00E744A5" w:rsidP="00E744A5">
      <w:pPr>
        <w:rPr>
          <w:rFonts w:eastAsia="Helvetica Neue Light" w:cs="Helvetica Neue Light"/>
          <w:color w:val="202B54"/>
        </w:rPr>
      </w:pPr>
      <w:r w:rsidRPr="00E744A5">
        <w:rPr>
          <w:rFonts w:eastAsia="Helvetica Neue Light" w:cs="Helvetica Neue Light"/>
          <w:color w:val="202B54"/>
        </w:rPr>
        <w:t>Examples of higher risk individuals include:</w:t>
      </w:r>
    </w:p>
    <w:p w14:paraId="4B518176" w14:textId="5B067217" w:rsidR="00E744A5" w:rsidRPr="00E744A5" w:rsidRDefault="00E744A5" w:rsidP="00E744A5">
      <w:pPr>
        <w:pStyle w:val="ListParagraph"/>
        <w:numPr>
          <w:ilvl w:val="0"/>
          <w:numId w:val="1"/>
        </w:numPr>
        <w:rPr>
          <w:rFonts w:eastAsia="Helvetica Neue Light" w:cs="Helvetica Neue Light"/>
          <w:color w:val="202B54"/>
        </w:rPr>
      </w:pPr>
      <w:r w:rsidRPr="00E744A5">
        <w:rPr>
          <w:rFonts w:eastAsia="Helvetica Neue Light" w:cs="Helvetica Neue Light"/>
          <w:color w:val="202B54"/>
        </w:rPr>
        <w:t>Patients over a certain age (70+)</w:t>
      </w:r>
    </w:p>
    <w:p w14:paraId="10E07A9D" w14:textId="77777777" w:rsidR="00E744A5" w:rsidRPr="00E744A5" w:rsidRDefault="00E744A5" w:rsidP="00E744A5">
      <w:pPr>
        <w:pStyle w:val="ListParagraph"/>
        <w:numPr>
          <w:ilvl w:val="0"/>
          <w:numId w:val="1"/>
        </w:numPr>
        <w:rPr>
          <w:rFonts w:eastAsia="Helvetica Neue Light" w:cs="Helvetica Neue Light"/>
          <w:color w:val="202B54"/>
        </w:rPr>
      </w:pPr>
      <w:r w:rsidRPr="00E744A5">
        <w:rPr>
          <w:rFonts w:eastAsia="Helvetica Neue Light" w:cs="Helvetica Neue Light"/>
          <w:color w:val="202B54"/>
        </w:rPr>
        <w:t>People with underlying health conditions that put them at increased risk</w:t>
      </w:r>
    </w:p>
    <w:p w14:paraId="0ECC9E59" w14:textId="77777777" w:rsidR="00E744A5" w:rsidRPr="00E744A5" w:rsidRDefault="00E744A5" w:rsidP="00E744A5">
      <w:pPr>
        <w:pStyle w:val="ListParagraph"/>
        <w:numPr>
          <w:ilvl w:val="0"/>
          <w:numId w:val="1"/>
        </w:numPr>
        <w:rPr>
          <w:rFonts w:eastAsia="Helvetica Neue Light" w:cs="Helvetica Neue Light"/>
          <w:color w:val="202B54"/>
        </w:rPr>
      </w:pPr>
      <w:r w:rsidRPr="00E744A5">
        <w:rPr>
          <w:rFonts w:eastAsia="Helvetica Neue Light" w:cs="Helvetica Neue Light"/>
          <w:color w:val="202B54"/>
        </w:rPr>
        <w:t>Pregnant women</w:t>
      </w:r>
    </w:p>
    <w:p w14:paraId="676D178E" w14:textId="64D447EF" w:rsidR="00E744A5" w:rsidRPr="00E744A5" w:rsidRDefault="00E744A5" w:rsidP="00E744A5">
      <w:pPr>
        <w:pStyle w:val="ListParagraph"/>
        <w:numPr>
          <w:ilvl w:val="0"/>
          <w:numId w:val="1"/>
        </w:numPr>
        <w:rPr>
          <w:rFonts w:eastAsia="Helvetica Neue Light" w:cs="Helvetica Neue Light"/>
        </w:rPr>
      </w:pPr>
      <w:r w:rsidRPr="00E744A5">
        <w:rPr>
          <w:rFonts w:eastAsia="Helvetica Neue Light" w:cs="Helvetica Neue Light"/>
          <w:color w:val="202B54"/>
        </w:rPr>
        <w:t>People living in institutions (e.g. residential care and prisons)</w:t>
      </w:r>
    </w:p>
    <w:p w14:paraId="749AD585" w14:textId="77777777" w:rsidR="00E744A5" w:rsidRDefault="00E744A5" w:rsidP="00E744A5">
      <w:pPr>
        <w:ind w:left="360"/>
        <w:rPr>
          <w:rFonts w:eastAsia="Helvetica Neue Light" w:cs="Helvetica Neue Light"/>
          <w:color w:val="202B54"/>
        </w:rPr>
      </w:pPr>
    </w:p>
    <w:p w14:paraId="3ED884F3" w14:textId="2F73BEBB" w:rsidR="00E744A5" w:rsidRDefault="00E744A5" w:rsidP="00E744A5">
      <w:pPr>
        <w:ind w:left="360"/>
        <w:rPr>
          <w:rFonts w:eastAsia="Helvetica Neue Light" w:cs="Helvetica Neue Light"/>
          <w:color w:val="202B54"/>
        </w:rPr>
      </w:pPr>
      <w:r w:rsidRPr="00E744A5">
        <w:rPr>
          <w:rFonts w:eastAsia="Helvetica Neue Light" w:cs="Helvetica Neue Light"/>
          <w:color w:val="202B54"/>
        </w:rPr>
        <w:t xml:space="preserve">Consider designated time slots for such patients, morning appointments may be preferred. Consider the following principles:  </w:t>
      </w:r>
    </w:p>
    <w:p w14:paraId="0668DCA3" w14:textId="77777777" w:rsidR="00472954" w:rsidRDefault="00472954" w:rsidP="00E744A5">
      <w:pPr>
        <w:ind w:left="360"/>
        <w:rPr>
          <w:rFonts w:eastAsia="Helvetica Neue Light" w:cs="Helvetica Neue Light"/>
          <w:color w:val="202B54"/>
        </w:rPr>
      </w:pPr>
    </w:p>
    <w:p w14:paraId="6BEA99E2" w14:textId="5CC97B36" w:rsidR="00F570BD" w:rsidRPr="00E744A5" w:rsidRDefault="00F570BD" w:rsidP="00DE05E3">
      <w:pPr>
        <w:pStyle w:val="ListParagraph"/>
        <w:numPr>
          <w:ilvl w:val="0"/>
          <w:numId w:val="1"/>
        </w:numPr>
        <w:rPr>
          <w:rFonts w:eastAsia="Helvetica Neue Light" w:cs="Helvetica Neue Light"/>
          <w:color w:val="202B54"/>
        </w:rPr>
      </w:pPr>
      <w:r w:rsidRPr="00F570BD">
        <w:rPr>
          <w:rFonts w:eastAsia="Helvetica Neue Light" w:cs="Helvetica Neue Light"/>
          <w:color w:val="202B54"/>
        </w:rPr>
        <w:t>Allocate sufficient time in between each patient (</w:t>
      </w:r>
      <w:hyperlink r:id="rId16" w:history="1">
        <w:r w:rsidRPr="00F570BD">
          <w:rPr>
            <w:rStyle w:val="Hyperlink"/>
            <w:rFonts w:eastAsia="Helvetica Neue Light" w:cs="Helvetica Neue Light"/>
          </w:rPr>
          <w:t>https://www.gov.uk/government/publications/wuhan-novel-coronavirus-infection-prevention-and-control/transmission-characteristics-and-principles-of-infection-prevention-and-control</w:t>
        </w:r>
      </w:hyperlink>
      <w:r w:rsidRPr="00F570BD">
        <w:rPr>
          <w:rFonts w:eastAsia="Helvetica Neue Light" w:cs="Helvetica Neue Light"/>
          <w:color w:val="202B54"/>
        </w:rPr>
        <w:t>)</w:t>
      </w:r>
    </w:p>
    <w:p w14:paraId="7AB1B3CD" w14:textId="783E0EED" w:rsidR="00F570BD" w:rsidRPr="00F570BD" w:rsidRDefault="00F570BD" w:rsidP="00F570BD">
      <w:pPr>
        <w:pStyle w:val="ListParagraph"/>
        <w:numPr>
          <w:ilvl w:val="0"/>
          <w:numId w:val="1"/>
        </w:numPr>
        <w:rPr>
          <w:rFonts w:eastAsia="Helvetica Neue Light" w:cs="Helvetica Neue Light"/>
        </w:rPr>
      </w:pPr>
      <w:r w:rsidRPr="00F570BD">
        <w:rPr>
          <w:rFonts w:eastAsia="Helvetica Neue Light" w:cs="Helvetica Neue Light"/>
          <w:color w:val="202B54"/>
        </w:rPr>
        <w:t>Carry out recommended decontamination procedures before and after care as appropriate to minimise the risk (</w:t>
      </w:r>
      <w:hyperlink r:id="rId17" w:history="1">
        <w:r w:rsidRPr="00F570BD">
          <w:rPr>
            <w:rStyle w:val="Hyperlink"/>
            <w:rFonts w:eastAsia="Helvetica Neue Light" w:cs="Helvetica Neue Light"/>
          </w:rPr>
          <w:t>https://www.gov.uk/government/publications/decontamination-in-primary-care-dental-practices</w:t>
        </w:r>
      </w:hyperlink>
      <w:r w:rsidRPr="00F570BD">
        <w:rPr>
          <w:rFonts w:eastAsia="Helvetica Neue Light" w:cs="Helvetica Neue Light"/>
          <w:color w:val="202B54"/>
        </w:rPr>
        <w:t xml:space="preserve">) </w:t>
      </w:r>
    </w:p>
    <w:p w14:paraId="0062DDFB" w14:textId="053C2E98" w:rsidR="00F570BD" w:rsidRPr="00787144" w:rsidRDefault="00F570BD" w:rsidP="00F570BD">
      <w:pPr>
        <w:pStyle w:val="ListParagraph"/>
        <w:numPr>
          <w:ilvl w:val="0"/>
          <w:numId w:val="1"/>
        </w:numPr>
        <w:rPr>
          <w:rFonts w:eastAsia="Helvetica Neue Light" w:cs="Helvetica Neue Light"/>
        </w:rPr>
      </w:pPr>
      <w:r w:rsidRPr="00F570BD">
        <w:rPr>
          <w:rFonts w:eastAsia="Helvetica Neue Light" w:cs="Helvetica Neue Light"/>
          <w:color w:val="202B54"/>
        </w:rPr>
        <w:t>Manage social distancing appropriately (</w:t>
      </w:r>
      <w:hyperlink r:id="rId18" w:history="1">
        <w:r w:rsidRPr="00F570BD">
          <w:rPr>
            <w:rStyle w:val="Hyperlink"/>
            <w:rFonts w:eastAsia="Helvetica Neue Light" w:cs="Helvetica Neue Light"/>
          </w:rPr>
          <w:t>https://www.gov.uk/government/publications/covid-19-guidance-on-social-distancing-and-for-vulnerable-people/guidance-on-social-distancing-for-everyone-in-the-uk-and-protecting-older-people-and-vulnerable-adults</w:t>
        </w:r>
      </w:hyperlink>
      <w:r w:rsidRPr="00F570BD">
        <w:rPr>
          <w:rFonts w:eastAsia="Helvetica Neue Light" w:cs="Helvetica Neue Light"/>
          <w:color w:val="202B54"/>
        </w:rPr>
        <w:t>)</w:t>
      </w:r>
    </w:p>
    <w:p w14:paraId="70D41E1C" w14:textId="4AFC1AE4" w:rsidR="00787144" w:rsidRDefault="00787144" w:rsidP="00787144">
      <w:pPr>
        <w:rPr>
          <w:rFonts w:eastAsia="Helvetica Neue Light" w:cs="Helvetica Neue Light"/>
        </w:rPr>
      </w:pPr>
    </w:p>
    <w:p w14:paraId="44A076D1" w14:textId="77777777" w:rsidR="00787144" w:rsidRPr="00787144" w:rsidRDefault="00787144" w:rsidP="00787144">
      <w:pPr>
        <w:rPr>
          <w:rFonts w:eastAsia="Helvetica Neue Light" w:cs="Helvetica Neue Light"/>
        </w:rPr>
      </w:pPr>
    </w:p>
    <w:p w14:paraId="77F89C34" w14:textId="06C70761" w:rsidR="00E77D6B" w:rsidRDefault="00DE05E3" w:rsidP="00E77D6B">
      <w:pPr>
        <w:pStyle w:val="Heading3"/>
        <w:contextualSpacing w:val="0"/>
        <w:rPr>
          <w:rFonts w:asciiTheme="minorHAnsi" w:eastAsia="Helvetica Neue" w:hAnsiTheme="minorHAnsi" w:cs="Helvetica Neue"/>
          <w:color w:val="202B54"/>
        </w:rPr>
      </w:pPr>
      <w:r w:rsidRPr="00DE05E3">
        <w:rPr>
          <w:rFonts w:asciiTheme="minorHAnsi" w:eastAsia="Helvetica Neue" w:hAnsiTheme="minorHAnsi" w:cs="Helvetica Neue"/>
          <w:color w:val="202B54"/>
        </w:rPr>
        <w:t>References</w:t>
      </w:r>
    </w:p>
    <w:p w14:paraId="1C72C0D3" w14:textId="0782DD16" w:rsidR="007410B2" w:rsidRDefault="007410B2" w:rsidP="007410B2">
      <w:pPr>
        <w:rPr>
          <w:lang w:val="en" w:eastAsia="en-GB"/>
        </w:rPr>
      </w:pPr>
    </w:p>
    <w:p w14:paraId="42683D14" w14:textId="591A4898" w:rsidR="00DD7046" w:rsidRDefault="007132DB" w:rsidP="00787144">
      <w:pPr>
        <w:rPr>
          <w:lang w:eastAsia="en-GB"/>
        </w:rPr>
      </w:pPr>
      <w:hyperlink r:id="rId19" w:history="1">
        <w:r w:rsidR="00787144" w:rsidRPr="00503109">
          <w:rPr>
            <w:rStyle w:val="Hyperlink"/>
            <w:lang w:eastAsia="en-GB"/>
          </w:rPr>
          <w:t>https://www.fom.ac.uk/wp-content/uploads/Risk-Reduction-Framework-for-NHS-staff-atrisk-of-COVID-19-infection-12-05-20.pdf</w:t>
        </w:r>
      </w:hyperlink>
    </w:p>
    <w:p w14:paraId="66EF2BB6" w14:textId="77777777" w:rsidR="00DD7046" w:rsidRDefault="00DD7046" w:rsidP="007410B2">
      <w:pPr>
        <w:rPr>
          <w:lang w:val="en" w:eastAsia="en-GB"/>
        </w:rPr>
      </w:pPr>
    </w:p>
    <w:p w14:paraId="43615CCD" w14:textId="61F92ED3" w:rsidR="006164B1" w:rsidRPr="00787144" w:rsidRDefault="007132DB" w:rsidP="00787144">
      <w:pPr>
        <w:rPr>
          <w:lang w:val="en" w:eastAsia="en-GB"/>
        </w:rPr>
      </w:pPr>
      <w:hyperlink r:id="rId20" w:history="1">
        <w:r w:rsidR="00787144" w:rsidRPr="00503109">
          <w:rPr>
            <w:rStyle w:val="Hyperlink"/>
            <w:lang w:eastAsia="en-GB"/>
          </w:rPr>
          <w:t>https://www.gov.uk/guidance/nhs-test-and-trace-how-it-works</w:t>
        </w:r>
      </w:hyperlink>
    </w:p>
    <w:p w14:paraId="5D0A5F56" w14:textId="77777777" w:rsidR="006164B1" w:rsidRDefault="006164B1" w:rsidP="007410B2">
      <w:pPr>
        <w:rPr>
          <w:lang w:val="en" w:eastAsia="en-GB"/>
        </w:rPr>
      </w:pPr>
    </w:p>
    <w:p w14:paraId="6DF2C572" w14:textId="3BF105E0" w:rsidR="007410B2" w:rsidRPr="00787144" w:rsidRDefault="007132DB" w:rsidP="00787144">
      <w:pPr>
        <w:rPr>
          <w:lang w:val="en" w:eastAsia="en-GB"/>
        </w:rPr>
      </w:pPr>
      <w:hyperlink r:id="rId21" w:history="1">
        <w:r w:rsidR="00787144" w:rsidRPr="00503109">
          <w:rPr>
            <w:rStyle w:val="Hyperlink"/>
            <w:lang w:eastAsia="en-GB"/>
          </w:rPr>
          <w:t>https://www.england.nhs.uk/coronavirus/wp-content/uploads/sites/52/2020/06/C0575-dental-transition-to-recovery-sop-4-June.pdf</w:t>
        </w:r>
      </w:hyperlink>
    </w:p>
    <w:p w14:paraId="1923FA69" w14:textId="77777777" w:rsidR="007410B2" w:rsidRPr="00EE47D1" w:rsidRDefault="007410B2" w:rsidP="007410B2">
      <w:pPr>
        <w:rPr>
          <w:lang w:eastAsia="en-GB"/>
        </w:rPr>
      </w:pPr>
    </w:p>
    <w:p w14:paraId="158D9A42" w14:textId="23B0C86B" w:rsidR="007410B2" w:rsidRDefault="007132DB" w:rsidP="00787144">
      <w:pPr>
        <w:rPr>
          <w:rStyle w:val="Hyperlink"/>
          <w:lang w:eastAsia="en-GB"/>
        </w:rPr>
      </w:pPr>
      <w:hyperlink r:id="rId22" w:history="1">
        <w:r w:rsidR="00787144" w:rsidRPr="00503109">
          <w:rPr>
            <w:rStyle w:val="Hyperlink"/>
            <w:lang w:eastAsia="en-GB"/>
          </w:rPr>
          <w:t>https://www.fgdp.org.uk/implications-covid-19-safe-management-general-dental-practice-practical-guide</w:t>
        </w:r>
      </w:hyperlink>
    </w:p>
    <w:p w14:paraId="50058816" w14:textId="7F429E50" w:rsidR="001D6E4A" w:rsidRDefault="001D6E4A" w:rsidP="00787144">
      <w:pPr>
        <w:rPr>
          <w:rStyle w:val="Hyperlink"/>
          <w:lang w:eastAsia="en-GB"/>
        </w:rPr>
      </w:pPr>
    </w:p>
    <w:p w14:paraId="39C0599A" w14:textId="233A2A36" w:rsidR="001D6E4A" w:rsidRDefault="001D6E4A" w:rsidP="00787144">
      <w:pPr>
        <w:rPr>
          <w:rStyle w:val="Hyperlink"/>
          <w:lang w:eastAsia="en-GB"/>
        </w:rPr>
      </w:pPr>
    </w:p>
    <w:p w14:paraId="0972151D" w14:textId="78A0B58D" w:rsidR="001D6E4A" w:rsidRDefault="001D6E4A" w:rsidP="00787144">
      <w:pPr>
        <w:rPr>
          <w:rStyle w:val="Hyperlink"/>
          <w:lang w:eastAsia="en-GB"/>
        </w:rPr>
      </w:pPr>
    </w:p>
    <w:p w14:paraId="4861CF05" w14:textId="77777777" w:rsidR="001D6E4A" w:rsidRPr="00787144" w:rsidRDefault="001D6E4A" w:rsidP="00787144">
      <w:pPr>
        <w:rPr>
          <w:rStyle w:val="Hyperlink"/>
          <w:color w:val="auto"/>
          <w:u w:val="none"/>
          <w:lang w:eastAsia="en-GB"/>
        </w:rPr>
      </w:pPr>
    </w:p>
    <w:p w14:paraId="77BEFF17" w14:textId="77777777" w:rsidR="00B6055A" w:rsidRDefault="00B6055A" w:rsidP="00B6055A">
      <w:pPr>
        <w:pStyle w:val="ListParagraph"/>
        <w:rPr>
          <w:lang w:eastAsia="en-GB"/>
        </w:rPr>
      </w:pPr>
    </w:p>
    <w:p w14:paraId="49485A5A" w14:textId="65E2DA5C" w:rsidR="00B6055A" w:rsidRPr="00787144" w:rsidRDefault="007132DB" w:rsidP="00787144">
      <w:pPr>
        <w:rPr>
          <w:bCs/>
          <w:color w:val="002060"/>
          <w:lang w:val="en"/>
        </w:rPr>
      </w:pPr>
      <w:hyperlink r:id="rId23" w:history="1">
        <w:r w:rsidR="00787144" w:rsidRPr="00503109">
          <w:rPr>
            <w:rStyle w:val="Hyperlink"/>
            <w:bCs/>
          </w:rPr>
          <w:t>https://bda.org/login?ReturnUrl=%2fadvice%2fba%2f_layouts%2f15%2fAuthenticate.aspx%3fSource%3d%252Fadvice%252Fba%252FDocuments%252Freturning%252Dto%252Dwork%252Dtoolkit%252Epdf&amp;Source=%2Fadvice%2Fba%2FDocuments%2Freturning-to-work-toolkit.pdf</w:t>
        </w:r>
      </w:hyperlink>
    </w:p>
    <w:p w14:paraId="5CA0689D" w14:textId="77777777" w:rsidR="007410B2" w:rsidRPr="007410B2" w:rsidRDefault="007410B2" w:rsidP="007410B2">
      <w:pPr>
        <w:rPr>
          <w:lang w:val="en" w:eastAsia="en-GB"/>
        </w:rPr>
      </w:pPr>
    </w:p>
    <w:p w14:paraId="1ACA0AAC" w14:textId="2974B75C" w:rsidR="00DE05E3" w:rsidRPr="00787144" w:rsidRDefault="007132DB" w:rsidP="00787144">
      <w:pPr>
        <w:rPr>
          <w:rFonts w:eastAsia="Helvetica Neue Light" w:cs="Helvetica Neue Light"/>
          <w:color w:val="202B54"/>
        </w:rPr>
      </w:pPr>
      <w:hyperlink r:id="rId24" w:history="1">
        <w:r w:rsidR="00787144" w:rsidRPr="00503109">
          <w:rPr>
            <w:rStyle w:val="Hyperlink"/>
            <w:rFonts w:eastAsia="Helvetica Neue Light" w:cs="Helvetica Neue Light"/>
          </w:rPr>
          <w:t>https://www.gov.uk/government/publications/decontamination-in-primary-care-dental-practices</w:t>
        </w:r>
      </w:hyperlink>
    </w:p>
    <w:p w14:paraId="5408178A" w14:textId="77777777" w:rsidR="00DE05E3" w:rsidRPr="00DE05E3" w:rsidRDefault="00DE05E3" w:rsidP="00DE05E3">
      <w:pPr>
        <w:rPr>
          <w:rFonts w:eastAsia="Helvetica Neue Light" w:cs="Helvetica Neue Light"/>
          <w:color w:val="202B54"/>
        </w:rPr>
      </w:pPr>
    </w:p>
    <w:p w14:paraId="0EFCDCFD" w14:textId="7C138BA6" w:rsidR="00787144" w:rsidRPr="00AE6AF8" w:rsidRDefault="007132DB" w:rsidP="00AE6AF8">
      <w:pPr>
        <w:rPr>
          <w:rFonts w:eastAsia="Helvetica Neue Light" w:cs="Helvetica Neue Light"/>
          <w:color w:val="202B54"/>
        </w:rPr>
      </w:pPr>
      <w:hyperlink r:id="rId25" w:history="1">
        <w:r w:rsidR="00AE6AF8" w:rsidRPr="008B01F4">
          <w:rPr>
            <w:rStyle w:val="Hyperlink"/>
            <w:rFonts w:eastAsia="Helvetica Neue Light" w:cs="Helvetica Neue Light"/>
          </w:rPr>
          <w:t>https://www.england.nhs.uk/coronavirus/wp-content/uploads/sites/52/2020/04/C0282-covid-19-urgent-dental-care-sop.pdf</w:t>
        </w:r>
      </w:hyperlink>
    </w:p>
    <w:p w14:paraId="1506C08E" w14:textId="77777777" w:rsidR="00787144" w:rsidRPr="00787144" w:rsidRDefault="00787144" w:rsidP="00787144">
      <w:pPr>
        <w:pStyle w:val="ListParagraph"/>
        <w:rPr>
          <w:rFonts w:eastAsia="Helvetica Neue Light" w:cs="Helvetica Neue Light"/>
          <w:color w:val="202B54"/>
        </w:rPr>
      </w:pPr>
    </w:p>
    <w:p w14:paraId="21597B72" w14:textId="4411C523" w:rsidR="00DE05E3" w:rsidRPr="00787144" w:rsidRDefault="007132DB" w:rsidP="00787144">
      <w:pPr>
        <w:rPr>
          <w:rFonts w:eastAsia="Helvetica Neue Light" w:cs="Helvetica Neue Light"/>
          <w:color w:val="202B54"/>
        </w:rPr>
      </w:pPr>
      <w:hyperlink r:id="rId26" w:history="1">
        <w:r w:rsidR="00787144" w:rsidRPr="00503109">
          <w:rPr>
            <w:rStyle w:val="Hyperlink"/>
            <w:rFonts w:eastAsia="Helvetica Neue Light" w:cs="Helvetica Neue Light"/>
          </w:rPr>
          <w:t>https://www.nice.org.uk/guidance/cg139</w:t>
        </w:r>
      </w:hyperlink>
    </w:p>
    <w:p w14:paraId="00E179C4" w14:textId="77777777" w:rsidR="00DE05E3" w:rsidRPr="00DE05E3" w:rsidRDefault="00DE05E3" w:rsidP="00DE05E3">
      <w:pPr>
        <w:rPr>
          <w:rFonts w:eastAsia="Helvetica Neue Light" w:cs="Helvetica Neue Light"/>
          <w:color w:val="202B54"/>
        </w:rPr>
      </w:pPr>
    </w:p>
    <w:p w14:paraId="65091444" w14:textId="5C5D87C6" w:rsidR="00DE05E3" w:rsidRPr="00787144" w:rsidRDefault="007132DB" w:rsidP="00787144">
      <w:pPr>
        <w:rPr>
          <w:rFonts w:eastAsia="Helvetica Neue Light" w:cs="Helvetica Neue Light"/>
          <w:color w:val="202B54"/>
        </w:rPr>
      </w:pPr>
      <w:hyperlink r:id="rId27" w:history="1">
        <w:r w:rsidR="00787144" w:rsidRPr="00503109">
          <w:rPr>
            <w:rStyle w:val="Hyperlink"/>
            <w:rFonts w:eastAsia="Helvetica Neue Light" w:cs="Helvetica Neue Light"/>
          </w:rPr>
          <w:t>https://assets.publishing.service.gov.uk/government/uploads/system/uploads/attachment_data/file/449049/Code_of_practice_280715_acc.pdf</w:t>
        </w:r>
      </w:hyperlink>
    </w:p>
    <w:p w14:paraId="285B5A29" w14:textId="77777777" w:rsidR="00DE05E3" w:rsidRPr="00DE05E3" w:rsidRDefault="00DE05E3" w:rsidP="00DE05E3">
      <w:pPr>
        <w:rPr>
          <w:rFonts w:eastAsia="Helvetica Neue Light" w:cs="Helvetica Neue Light"/>
          <w:color w:val="202B54"/>
        </w:rPr>
      </w:pPr>
    </w:p>
    <w:p w14:paraId="539E9396" w14:textId="33A7E86C" w:rsidR="00DE05E3" w:rsidRPr="00787144" w:rsidRDefault="007132DB" w:rsidP="00787144">
      <w:pPr>
        <w:rPr>
          <w:rStyle w:val="Hyperlink"/>
          <w:rFonts w:eastAsia="Helvetica Neue Light" w:cs="Helvetica Neue Light"/>
          <w:color w:val="202B54"/>
          <w:u w:val="none"/>
        </w:rPr>
      </w:pPr>
      <w:hyperlink r:id="rId28" w:history="1">
        <w:r w:rsidR="00787144" w:rsidRPr="00503109">
          <w:rPr>
            <w:rStyle w:val="Hyperlink"/>
            <w:rFonts w:eastAsia="Helvetica Neue Light" w:cs="Helvetica Neue Light"/>
          </w:rPr>
          <w:t>https://assets.publishing.service.gov.uk/government/uploads/system/uploads/attachment_data/file/170689/HTM_01-05_2013.pdf</w:t>
        </w:r>
      </w:hyperlink>
    </w:p>
    <w:p w14:paraId="21FD98DD" w14:textId="77777777" w:rsidR="00EA0A7D" w:rsidRPr="00EA0A7D" w:rsidRDefault="00EA0A7D" w:rsidP="00EA0A7D">
      <w:pPr>
        <w:pStyle w:val="ListParagraph"/>
        <w:rPr>
          <w:rFonts w:eastAsia="Helvetica Neue Light" w:cs="Helvetica Neue Light"/>
          <w:color w:val="202B54"/>
        </w:rPr>
      </w:pPr>
    </w:p>
    <w:p w14:paraId="7DBD33AC" w14:textId="2122BFA5" w:rsidR="00625D18" w:rsidRPr="00787144" w:rsidRDefault="007132DB" w:rsidP="00787144">
      <w:pPr>
        <w:rPr>
          <w:rFonts w:eastAsia="Helvetica Neue Light" w:cs="Helvetica Neue Light"/>
          <w:color w:val="202B54"/>
        </w:rPr>
      </w:pPr>
      <w:hyperlink r:id="rId29" w:history="1">
        <w:r w:rsidR="00787144" w:rsidRPr="00503109">
          <w:rPr>
            <w:rStyle w:val="Hyperlink"/>
            <w:rFonts w:eastAsia="Helvetica Neue Light" w:cs="Helvetica Neue Light"/>
          </w:rPr>
          <w:t>http://www.sdcep.org.uk/published-guidance/covid-19-practice-recovery/</w:t>
        </w:r>
      </w:hyperlink>
    </w:p>
    <w:p w14:paraId="6D0C929E" w14:textId="77777777" w:rsidR="008E5E1C" w:rsidRPr="008E5E1C" w:rsidRDefault="008E5E1C" w:rsidP="008E5E1C">
      <w:pPr>
        <w:pStyle w:val="ListParagraph"/>
        <w:rPr>
          <w:rFonts w:eastAsia="Helvetica Neue Light" w:cs="Helvetica Neue Light"/>
          <w:color w:val="202B54"/>
        </w:rPr>
      </w:pPr>
    </w:p>
    <w:p w14:paraId="70BBBB47" w14:textId="0B310587" w:rsidR="008E5E1C" w:rsidRPr="00787144" w:rsidRDefault="007132DB" w:rsidP="00787144">
      <w:pPr>
        <w:rPr>
          <w:rFonts w:eastAsia="Helvetica Neue Light" w:cs="Helvetica Neue Light"/>
          <w:color w:val="202B54"/>
        </w:rPr>
      </w:pPr>
      <w:hyperlink r:id="rId30" w:history="1">
        <w:r w:rsidR="00787144" w:rsidRPr="00503109">
          <w:rPr>
            <w:rStyle w:val="Hyperlink"/>
            <w:rFonts w:eastAsia="Helvetica Neue Light" w:cs="Helvetica Neue Light"/>
          </w:rPr>
          <w:t>https://bda.org/advice/Coronavirus/Pages/returning-to-work.aspx</w:t>
        </w:r>
      </w:hyperlink>
    </w:p>
    <w:p w14:paraId="2C1AAA09" w14:textId="77777777" w:rsidR="00625D18" w:rsidRPr="00625D18" w:rsidRDefault="00625D18" w:rsidP="00625D18">
      <w:pPr>
        <w:pStyle w:val="ListParagraph"/>
        <w:rPr>
          <w:rFonts w:eastAsia="Helvetica Neue Light" w:cs="Helvetica Neue Light"/>
          <w:color w:val="202B54"/>
        </w:rPr>
      </w:pPr>
    </w:p>
    <w:p w14:paraId="1D2D3505" w14:textId="21961AB3" w:rsidR="00DE05E3" w:rsidRPr="00787144" w:rsidRDefault="007132DB" w:rsidP="00787144">
      <w:pPr>
        <w:rPr>
          <w:rFonts w:eastAsia="Helvetica Neue Light" w:cs="Helvetica Neue Light"/>
          <w:color w:val="202B54"/>
        </w:rPr>
      </w:pPr>
      <w:hyperlink r:id="rId31" w:history="1">
        <w:r w:rsidR="00787144" w:rsidRPr="00503109">
          <w:rPr>
            <w:rStyle w:val="Hyperlink"/>
            <w:rFonts w:eastAsia="Helvetica Neue Light" w:cs="Helvetica Neue Light"/>
          </w:rPr>
          <w:t>https://www.england.nhs.uk/wp-content/uploads/2020/04/Uniforms-and-Workwear-Guidance-2-April-2020.pdf</w:t>
        </w:r>
      </w:hyperlink>
    </w:p>
    <w:p w14:paraId="6A57B065" w14:textId="77777777" w:rsidR="00DE05E3" w:rsidRPr="00DE05E3" w:rsidRDefault="00DE05E3" w:rsidP="00DE05E3">
      <w:pPr>
        <w:rPr>
          <w:rFonts w:eastAsia="Helvetica Neue Light" w:cs="Helvetica Neue Light"/>
          <w:color w:val="202B54"/>
        </w:rPr>
      </w:pPr>
    </w:p>
    <w:p w14:paraId="4116F9A5" w14:textId="684E8875" w:rsidR="00DE05E3" w:rsidRPr="00787144" w:rsidRDefault="007132DB" w:rsidP="00787144">
      <w:pPr>
        <w:rPr>
          <w:rFonts w:eastAsia="Helvetica Neue Light" w:cs="Helvetica Neue Light"/>
          <w:color w:val="202B54"/>
        </w:rPr>
      </w:pPr>
      <w:hyperlink r:id="rId32" w:history="1">
        <w:r w:rsidR="00787144" w:rsidRPr="00503109">
          <w:rPr>
            <w:rStyle w:val="Hyperlink"/>
            <w:rFonts w:eastAsia="Helvetica Neue Light" w:cs="Helvetica Neue Light"/>
          </w:rPr>
          <w:t>https://assets.publishing.service.gov.uk/government/uploads/system/uploads/attachment_data/file/449049/Code_of_practice_280715_acc.pdf</w:t>
        </w:r>
      </w:hyperlink>
    </w:p>
    <w:p w14:paraId="2973F873" w14:textId="77777777" w:rsidR="00DE05E3" w:rsidRPr="00DE05E3" w:rsidRDefault="00DE05E3" w:rsidP="00DE05E3">
      <w:pPr>
        <w:rPr>
          <w:rFonts w:eastAsia="Helvetica Neue Light" w:cs="Helvetica Neue Light"/>
          <w:color w:val="202B54"/>
        </w:rPr>
      </w:pPr>
    </w:p>
    <w:p w14:paraId="2830ECC9" w14:textId="69D514BD" w:rsidR="00E77D6B" w:rsidRPr="00787144" w:rsidRDefault="007132DB" w:rsidP="00787144">
      <w:pPr>
        <w:rPr>
          <w:rStyle w:val="Hyperlink"/>
          <w:color w:val="auto"/>
          <w:u w:val="none"/>
        </w:rPr>
      </w:pPr>
      <w:hyperlink r:id="rId33" w:history="1">
        <w:r w:rsidR="00787144" w:rsidRPr="00503109">
          <w:rPr>
            <w:rStyle w:val="Hyperlink"/>
            <w:rFonts w:eastAsia="Helvetica Neue Light" w:cs="Helvetica Neue Light"/>
          </w:rPr>
          <w:t>https://bda.org/advice/Coronavirus/Documents/Staying%20safe%20poster.pdf</w:t>
        </w:r>
      </w:hyperlink>
    </w:p>
    <w:p w14:paraId="320CE738" w14:textId="77777777" w:rsidR="003957C1" w:rsidRDefault="003957C1" w:rsidP="003957C1">
      <w:pPr>
        <w:pStyle w:val="ListParagraph"/>
      </w:pPr>
    </w:p>
    <w:p w14:paraId="0BA0C75D" w14:textId="398EAB9B" w:rsidR="003957C1" w:rsidRDefault="007132DB" w:rsidP="00787144">
      <w:hyperlink r:id="rId34" w:history="1">
        <w:r w:rsidR="00787144" w:rsidRPr="00503109">
          <w:rPr>
            <w:rStyle w:val="Hyperlink"/>
          </w:rPr>
          <w:t>https://www.rcog.org.uk/en/guidelines-research-services/guidelines/coronaviruspregnancy/covid-19-virus-infection-and-pregnancy/</w:t>
        </w:r>
      </w:hyperlink>
    </w:p>
    <w:p w14:paraId="7154D47A" w14:textId="77777777" w:rsidR="003957C1" w:rsidRDefault="003957C1" w:rsidP="003957C1">
      <w:pPr>
        <w:pStyle w:val="ListParagraph"/>
      </w:pPr>
    </w:p>
    <w:p w14:paraId="6F30E167" w14:textId="77777777" w:rsidR="003957C1" w:rsidRPr="000174F0" w:rsidRDefault="003957C1" w:rsidP="00625D18"/>
    <w:sectPr w:rsidR="003957C1" w:rsidRPr="000174F0" w:rsidSect="00661AEB">
      <w:headerReference w:type="even" r:id="rId35"/>
      <w:headerReference w:type="default" r:id="rId36"/>
      <w:footerReference w:type="even" r:id="rId37"/>
      <w:footerReference w:type="default" r:id="rId38"/>
      <w:headerReference w:type="first" r:id="rId39"/>
      <w:footerReference w:type="first" r:id="rId40"/>
      <w:pgSz w:w="11900" w:h="16840"/>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7521ED3" w14:textId="77777777" w:rsidR="007132DB" w:rsidRDefault="007132DB" w:rsidP="000174F0">
      <w:r>
        <w:separator/>
      </w:r>
    </w:p>
  </w:endnote>
  <w:endnote w:type="continuationSeparator" w:id="0">
    <w:p w14:paraId="4F4203CF" w14:textId="77777777" w:rsidR="007132DB" w:rsidRDefault="007132DB" w:rsidP="000174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0000000000000000000"/>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20B0604020202020204"/>
    <w:charset w:val="4D"/>
    <w:family w:val="auto"/>
    <w:notTrueType/>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Merriweather Light">
    <w:altName w:val="Calibri"/>
    <w:panose1 w:val="020B0604020202020204"/>
    <w:charset w:val="00"/>
    <w:family w:val="auto"/>
    <w:pitch w:val="default"/>
  </w:font>
  <w:font w:name="Helvetica Neue">
    <w:altName w:val="Sylfaen"/>
    <w:panose1 w:val="02000503000000020004"/>
    <w:charset w:val="00"/>
    <w:family w:val="auto"/>
    <w:pitch w:val="variable"/>
    <w:sig w:usb0="E50002FF" w:usb1="500079DB" w:usb2="00000010" w:usb3="00000000" w:csb0="00000001" w:csb1="00000000"/>
  </w:font>
  <w:font w:name="Helvetica Neue Light">
    <w:altName w:val="Arial Nova Light"/>
    <w:panose1 w:val="02000403000000020004"/>
    <w:charset w:val="00"/>
    <w:family w:val="auto"/>
    <w:pitch w:val="variable"/>
    <w:sig w:usb0="A00002FF" w:usb1="5000205B" w:usb2="00000002" w:usb3="00000000" w:csb0="0000000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6963712" w14:textId="77777777" w:rsidR="007D6827" w:rsidRDefault="007D68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F0BECC0" w14:textId="77777777" w:rsidR="007D6827" w:rsidRDefault="007D68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B10A75" w14:textId="77777777" w:rsidR="007D6827" w:rsidRDefault="007D682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096F47" w14:textId="77777777" w:rsidR="007132DB" w:rsidRDefault="007132DB" w:rsidP="000174F0">
      <w:r>
        <w:separator/>
      </w:r>
    </w:p>
  </w:footnote>
  <w:footnote w:type="continuationSeparator" w:id="0">
    <w:p w14:paraId="5B3FE9DF" w14:textId="77777777" w:rsidR="007132DB" w:rsidRDefault="007132DB" w:rsidP="000174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48E0E6" w14:textId="77777777" w:rsidR="007D6827" w:rsidRDefault="007D68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9F68BF" w14:textId="5F3ED180" w:rsidR="00661AEB" w:rsidRPr="00DA1B42" w:rsidRDefault="00661AEB">
    <w:pPr>
      <w:pStyle w:val="Header"/>
      <w:rPr>
        <w:sz w:val="20"/>
        <w:szCs w:val="20"/>
      </w:rPr>
    </w:pPr>
    <w:r w:rsidRPr="00DA1B42">
      <w:rPr>
        <w:noProof/>
        <w:sz w:val="20"/>
        <w:szCs w:val="20"/>
      </w:rPr>
      <w:drawing>
        <wp:anchor distT="0" distB="0" distL="114300" distR="114300" simplePos="0" relativeHeight="251661312" behindDoc="1" locked="0" layoutInCell="1" allowOverlap="1" wp14:anchorId="5A31C10A" wp14:editId="46FF2045">
          <wp:simplePos x="0" y="0"/>
          <wp:positionH relativeFrom="column">
            <wp:posOffset>5941753</wp:posOffset>
          </wp:positionH>
          <wp:positionV relativeFrom="paragraph">
            <wp:posOffset>-255270</wp:posOffset>
          </wp:positionV>
          <wp:extent cx="870528" cy="900546"/>
          <wp:effectExtent l="0" t="0" r="6350" b="1270"/>
          <wp:wrapNone/>
          <wp:docPr id="35" name="Picture 35" descr="A drawing of a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D_Logo_sl.jpg"/>
                  <pic:cNvPicPr/>
                </pic:nvPicPr>
                <pic:blipFill>
                  <a:blip r:embed="rId1">
                    <a:extLst>
                      <a:ext uri="{28A0092B-C50C-407E-A947-70E740481C1C}">
                        <a14:useLocalDpi xmlns:a14="http://schemas.microsoft.com/office/drawing/2010/main" val="0"/>
                      </a:ext>
                    </a:extLst>
                  </a:blip>
                  <a:stretch>
                    <a:fillRect/>
                  </a:stretch>
                </pic:blipFill>
                <pic:spPr>
                  <a:xfrm>
                    <a:off x="0" y="0"/>
                    <a:ext cx="870528" cy="900546"/>
                  </a:xfrm>
                  <a:prstGeom prst="rect">
                    <a:avLst/>
                  </a:prstGeom>
                </pic:spPr>
              </pic:pic>
            </a:graphicData>
          </a:graphic>
          <wp14:sizeRelH relativeFrom="page">
            <wp14:pctWidth>0</wp14:pctWidth>
          </wp14:sizeRelH>
          <wp14:sizeRelV relativeFrom="page">
            <wp14:pctHeight>0</wp14:pctHeight>
          </wp14:sizeRelV>
        </wp:anchor>
      </w:drawing>
    </w:r>
    <w:r w:rsidRPr="00DA1B42">
      <w:rPr>
        <w:noProof/>
        <w:sz w:val="20"/>
        <w:szCs w:val="20"/>
      </w:rPr>
      <mc:AlternateContent>
        <mc:Choice Requires="wpg">
          <w:drawing>
            <wp:anchor distT="0" distB="0" distL="114300" distR="114300" simplePos="0" relativeHeight="251660288" behindDoc="0" locked="0" layoutInCell="1" allowOverlap="1" wp14:anchorId="00E9D5B5" wp14:editId="3067123A">
              <wp:simplePos x="0" y="0"/>
              <wp:positionH relativeFrom="column">
                <wp:posOffset>5610860</wp:posOffset>
              </wp:positionH>
              <wp:positionV relativeFrom="paragraph">
                <wp:posOffset>10356850</wp:posOffset>
              </wp:positionV>
              <wp:extent cx="1709925" cy="1107255"/>
              <wp:effectExtent l="0" t="0" r="0" b="10795"/>
              <wp:wrapNone/>
              <wp:docPr id="168" name="Group 168"/>
              <wp:cNvGraphicFramePr/>
              <a:graphic xmlns:a="http://schemas.openxmlformats.org/drawingml/2006/main">
                <a:graphicData uri="http://schemas.microsoft.com/office/word/2010/wordprocessingGroup">
                  <wpg:wgp>
                    <wpg:cNvGrpSpPr/>
                    <wpg:grpSpPr>
                      <a:xfrm>
                        <a:off x="0" y="0"/>
                        <a:ext cx="1709925" cy="1107255"/>
                        <a:chOff x="-9141" y="0"/>
                        <a:chExt cx="1709925" cy="1107255"/>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1"/>
                          <a:ext cx="1463041" cy="1014981"/>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9141" y="83127"/>
                          <a:ext cx="1472184" cy="1024128"/>
                        </a:xfrm>
                        <a:prstGeom prst="rect">
                          <a:avLst/>
                        </a:prstGeom>
                        <a:blipFill>
                          <a:blip r:embed="rId2"/>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3274CC8" id="Group 168" o:spid="_x0000_s1026" style="position:absolute;margin-left:441.8pt;margin-top:815.5pt;width:134.65pt;height:87.2pt;z-index:251660288;mso-width-relative:margin;mso-height-relative:margin" coordorigin="-91" coordsize="17099,110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SucVCgUAAOsVAAAOAAAAZHJzL2Uyb0RvYy54bWzsWFtv2zYYfR+w/0Do&#10;cUBjSXF8Q5wiSJagQNAGTYZ2jzRFWQIkUiPp2Omv3yEpynLi1Wk2FHuIH2RevhsPPx5eTt9v6oo8&#10;cKVLKeZRchRHhAsms1Is59Ef91fvJhHRhoqMVlLwefTIdfT+7NdfTtfNjKeykFXGFYERoWfrZh4V&#10;xjSzwUCzgtdUH8mGC3TmUtXUoKqWg0zRNazX1SCN49FgLVXWKMm41mi99J3RmbOf55yZT3muuSHV&#10;PEJsxn2V+y7sd3B2SmdLRZuiZG0Y9BVR1LQUcNqZuqSGkpUqn5mqS6aklrk5YrIeyDwvGXdjwGiS&#10;+MlorpVcNW4sy9l62XQwAdonOL3aLPv4cKtImWHuRpgqQWtMkvNLbAPgWTfLGaSuVXPX3Kq2Yelr&#10;dsSbXNX2H2MhGwfsYwcs3xjC0JiM4+k0PYkIQ1+SxOP05MRDzwrMj9V7N02GSUS2uqz4/YD2IDgf&#10;2Bi7kNYNUklv0dL/Dq27gjbcTYK2OHRoTQNan5FkVCwrDsSmHjEn2cGlZxrI/QBW8XgybLGK02GS&#10;unnoRktnjdLmmsua2MI8UgjAJR99uNEGMwTRIGK9almV2VVZVa5iVxa/qBR5oFgTi2XiVaumoL7J&#10;LQqYcGvQSjqDO0YqYU0JaY16f7YF0xCG6krmseJWrhKfeY4cwyynzlln2TukjHFhfBy6oBn3zScx&#10;fhbPZ7E4g9ZyDv+d7dbA7viCbW+mlbeq3JFDpxx/LzCv3Gk4z1KYTrkuhVT7DFQYVevZyweQPDQW&#10;pYXMHpFTSnpq0g27KjGrN1SbW6rARWAt8Kv5hE9eyfU8km0pIoVU3/a1W3kkPXojsga3zSP914oq&#10;HpHqg8BywFIbWjJ0leHJOEVF9XsW/R6xqi8kUgWrE9G5opU3VSjmStZfQMPn1iu6qGDwPY+YUaFy&#10;YTzngsgZPz93YiDAhpobcdcwa9yiarP2fvOFqqZNbQMG+SjDEqSzJxnuZa2mkOcrI/PSpf8W1xZv&#10;0IElsp/BC2MA4Fm0xwvpK2jBZQ7yNJDgcHQcW4Z0FBonw+kk5FZgYLbytGDxCEBhR8pACrZpmbWB&#10;MSmELg3/ilDzukKO/TYgMVmTZDhKJ6kLdo/4n7viBUkQxdBHsUf8K2LtrLeWD/voK8XkoI/0NT52&#10;lPwYDns67nl6AVZ98Ranwz5A+h1iL/CxK34Qq93pe5vt7+Vuf/pGx5N0ND2cun2dIbbw6fRnzjg2&#10;yW6l08KfA+iMbUS7+lECMePk6He6Rmp76upTAY5eoYql7rctaFnqOKCMRdtXDrz0MmWsxr6yYx8M&#10;5mXKwLyvfPxDYWP99JWHfWUfQYudPWDZC0TlLhAGmx8OXRHBBWJhdbBvUWMhD0WCXTpwKSlQbonS&#10;9tfYvu+lkzRPzsvwue2tRF+qs4aAw9wEifDfOHt9yeDXz2WQC/9e3me3Q8InbYtCkAr/XhocsicC&#10;VknNvROLhDuxdZBYJHsb08458h8Ogt7UjuTbiTN/O3G+nTj33UTHoN9nJ040YhXZIy/urIdvotvb&#10;9+Q4Scee1bZHz3Ga/Kc30kVVNuFCasvtywZo9cm7xp73H/9mcinZqsat0T8CKV5RgxcoXZSNBj3P&#10;eL3gGUj6Q9Yeo7VR3DBQU7g0svai3HWAp/phecLZ4aAnbGWvzs+YClbersJvV+H/+VXYPZjhRdHt&#10;1O3rp32y7Nfd1Xn7Rnv2NwAAAP//AwBQSwMECgAAAAAAAAAhAKI91i3wGgAA8BoAABQAAABkcnMv&#10;bWVkaWEvaW1hZ2UxLnBuZ4lQTkcNChoKAAAADUlIRFIAAAHkAAABUAgGAAAAbvUNmgAAAAlwSFlz&#10;AAAuIwAALiMBeKU/dgAAABl0RVh0U29mdHdhcmUAQWRvYmUgSW1hZ2VSZWFkeXHJZTwAABp9SURB&#10;VHja7N39s11VfQfgFZKovNoRtAWxUAVK2zFWQUp9obyIIqJMFaiMjIxOf+1fo/6gpaWjZVRmrFNf&#10;xqpDdaAFBkVtYhOaIZgQSciV1IRIGm8IdH05+5gbuDn3vOx9zt5rP8/MMjMK92Xvaz53rf1Za294&#10;8cUX/y6ltDmPs9LiPZvH0dQOB/N4voGPuzGP/53z93JG6pb1eZyWumfnunXr9ieAKazLgfxi/EWS&#10;xz/ncV8eZ7osjTolj1Pz+EVDgc9ibc+hfMhlAKYN5JXuzeNreezv6CylKyKU9+XxG5eiKMfy2JpD&#10;edmlAGYN5KGf5fEv1az5bJeqEfELz9NCuTiHq5nyMZcCqCOQhw7kcXce91e//VP/TDmenf/KpSjK&#10;gRzIO1wGoM5AXunbabCc/WSynF2nV+cRS5xPuRRFWcqhvNtlAJoI5KGdeXw+DdrZ613GWkTZa0N1&#10;bSmH5jXQaCAPxXL29/L4ch5H0mBLD7OFsgZ2ebblUD7sMgBNBvJK/5nHV/PYmixnz0oDuyzRvdii&#10;5AXMK5CHdubxrTy+kcdrXOKpaWCXRfMamHsgr3RvFczxDM1y9nQzZQ3scuzPgbzTZQAWEchDwz3N&#10;sXXqLJd9IhrYZdmbQ3mPywAsKpCHogQ2PKLT0t34NLDLonkNLDyQV4p2duxpjsMTlMDGC2UN7DLE&#10;L6PbNa+BtgTy72YLefxjHo8me5rHoYFdhngMsVXJC2hTIA/FcvYP8vhispy9llhReKa6ZnTX4RzI&#10;21wGoG2BvFLsaY7nzPcny9kn8+pqlqyB3W2a10CrA3ko/qL6bhpsnbKcvXooH83jly5Fp+3Oobzk&#10;MoBAfrEjX2vsaX4oj8eSPc0rDRvYEcrKXt21I4eyRxAgkDvlv9PgiM4Hk+XslU5PGthdpnkNArlz&#10;gTwUs4nhEZ1H3MqXOG6z2xyvCQK5875XBXPsae77crYGdrcdyoG83WUAgdx1O9PgsJEH8nihx/dV&#10;A7vbNK9BIBcjZof/kcc/pP7uadbA7vgvl47XBIFcmkfSYE9zjL6VwDSwuy2eJx9yGUAgFzfjqEI5&#10;3jrVtz3NGtjdFKs7cbzmsksBArlUX0+DU8B29Oh71sDuJs1rEMi9EHuav5b6c0SnBnY3HciBvMNl&#10;AIHci7/w0vEjOkt/ZqeB3U1LOZR3uwwgkPsk9jTHEZ0Pp3L3NGtgd5PmNQjkXnoqj69U4VxiqSYa&#10;2K/K48mk7NUl2xyvCQK5r4Z7mmM5++kCvz8N7G6JctcWJS8QyH0Xe5qjABbbp0pazj4jjz1JA7sr&#10;NK9BIFPZWYVyhPOvC/meooG9v6Dvp3SO1wSBzMt8qwrnEralaGB3y94cyntcBhDInCje0BN7mh9N&#10;3S6BxVL8umoVgPbTvAaBzEkcSMeP6OzqnmYN7O6I58jbNa9BIDPaD9LgOfOjHf36NbC7IVZktip5&#10;gUBmbbGneXhEZ9eWszWwu+FwDuRtLgMIZMYTy9lxAtg38+jSMYga2N2geQ0CmSnEnuY4BezfUjf2&#10;NGtgd8PuHMpLLgMIZCb3VBXKEc5t/4tUA7sbduRQ9kYvEMjMIPY0x3Pmx1r8NWpgt5/mNQhkahJ7&#10;muPs7GhnP9fSr1EDu90crwkCmRoN9zRHOLexUKWB3W6HciBvdxlAIFOvn6fjJ4G1ibJXu2leg0Cm&#10;IUtVMMfMuS17miOUj+Sx1+1pJcdrgkCmYcMjOtuwpznKXhuSBnZbxfPkQy4DCGSa9dN0/D3Niw7l&#10;mC3vSspebRPlrjhec9mlAIFM86KRPTyic5F7mk+vZu1H3JJW0bwGgcwCxGEjD+SxZUGfP47bfDpp&#10;YLfNgRzIO1wGEMjMX8yUv5wGZ2jPe0+zBnZLfyZyKO92GUAgsxjPVbPm76T5LmdrYLeT5jUIZFog&#10;9jR/o5o1z4MGdjttc7wmCGTaYakK5vtS88vZGtjtE+WuLUpeIJBpl+ERnb9o+PNoYLeL5jUIZFrq&#10;51U4N7mnWQO7XRyvCQKZFnsuHV/ObqIEpoHdLntzKO9xGUAg025R/vpmqn9PswZ2u2heg0CmI5rY&#10;06yB3R7xHHm75jUIZLrjuSqUv5zqWc6OUI6yV5wgpYG9WHHW9VYlLxDIdE+de5pPzWNfUvZatMM5&#10;kLe5DCCQ6aaYKQ+3Ts2ynK2B3Q6a1yCQKcCse5pjpvxs0sBetN05lJdcBhDIdN8v0vGtU5OKBnY8&#10;z3zKZVyoHTmUD7gMIJApw7R7mjWwF0/zGgQyhZp0T3OE8qnVbFsDezEcrwkCmYJNuqdZA3uxDuVA&#10;3u4ygECmXJPsadbAXizNaxDI9MQ4e5o1sBfL8ZogkOmRtfY0a2AvVjxPPuQygECmXyKY/z29sgSm&#10;gb04Ue6K4zWXXQoQyPTPanuaNbAXR/MaBDI991w6vpw9LIFpYC/GgRzIO1wGEMiwck9zNLCfiZBw&#10;WeZqKYfybpcBBDKkaqYcM+YH89ibNLDnTfMaBDKcIJazf5rH3Xn8l8sxV9scrwkCGVbzaBXMD7sU&#10;cxHlri1KXiCQYTVH0+AZ8/fT4DnzEZekUZrXIJBhZChvzuN/IizyeCCPgy5LYxyvCVPa4BJQuI15&#10;XFb9+Zo8NuXxZB6PVAFNvc7Ov+Mv51De41KAGTKczK40eLY8dLAKZsvZ9dO8BoEMI8Ve5YfSYCl7&#10;6EiynF23eI68XfMaBDKMcrAK5dXCwnJ2feKs661KXiCQYZSYId8/YkZsObseh3Mgb3MZQCDDWqEc&#10;DexdI/4Zy9mz07wGgQxjiVB+fIx/znL29HbnUF5yGUAgw1pe3sAe5WA1Y96eLGdPYkcOZS//AIEM&#10;a1qtgT1KhPGWatZsOXttmtcgkGFsEaz3TxDKQzFb/lEa/Twax2uCQIYJrNXAXivQLWePdigHsufw&#10;IJBh7FCOZ8rTHgFpOXs0zWsQyDCRCOVZl6EtZ6/O8ZogkGEikzSwR7GcvcovKzmUD7kMIJBhXHuq&#10;UD5aw8eynH1clLvieM1lP2IIZIEMk8xwp2lgj5whJsvZmtcgkGFiszSw1wr7WM7e3NPreiAH8g4/&#10;XghkYNJQnqWBPcqRasa8OfVvOXsph/JuP14IZGBSdTSwR4lQ3pL6tZyteY1ABqZSVwN7lH0rZs19&#10;sM3xmghkYBp1NrBH6ctydpS7tih5IZCBaTTRwB6l9OVszWsEMjC1phrYo5S8nO14TQQyMFMoN9XA&#10;HqXU5ey9OZT3+LFCIAPTarqBPUppy9ma1whkYCaPp8UuJZeynB3PkbdrXiOQgVnsqgLx6AK/hoPV&#10;1xDh3NWXWsRZ11uVvBDIwKyBOM8G9ijDYN7Xwet4OAfyNj9OCGRgpjDJ46HUnsLVk1U4d205W/Ma&#10;gQzMLGbID+fxq5bN3ru2nL07h/KSHycEMjCrRTawR+nScvaOHMoH/CghkIFZLbqBPUoXlrM1rxHI&#10;QG3a0MAepe3L2Y7XRCADtYZeWxrYo7R1OftQDuTtfowQyEBdM702NbBHaeNytuY1AhmoTRsb2GvN&#10;7B9JgyM627Cc7XhNBDJQq7Y2sE8mwjiWjB9owQw/nicf8iOEQAbq0uYG9ihPVrPmRT3TjXJXHK+5&#10;7EcIgQzUpe0N7FEWuZyteY1ABhoJti40sE9mUcvZB3Ig7/Djg0AG6g7lH6duNLBHmfdy9lIO5d1+&#10;fBDIQJ2OVjPlgwV8L/Nczta8RiADjehaA3uUeS1nb3O8JgIZaCRgqlGSJpezo9y1RckLgQw0YVc1&#10;Wy7NwWrGvD3Vu5yteY1ABhoNry43sEeJMN5SzZrrWs52vCYCGWg0lEtoYI8Ss+UfpXqene/NobzH&#10;jw0CGWhCSQ3stX75qGM5W/MagQw0qqQG9iizLmfHc+TtmtcIZKBJJTawR5l2OVvzGoEMNK7UBvYo&#10;0yxnH86BvM2PCwIZaDqgSm1gjzLpcrbmNQIZmEsol97AHmXc5ezdOZSX/LggkIEm9aWBvdYvJrGc&#10;Per90jtyKB/w44JABprWlwb2KEeqGfPmVX5B0bxGIANzE0H0uMvwu2ux5WW/pCznsVXzGoEMzEMf&#10;G9ij7Fsxaw6HciBvd1kQyMA8PJPHQ6l/DexRVi5nP6F5jUAG5uVgFcqemb5ShPLXcyhvdikQyMA8&#10;aGCP9pk0eM58wHNlBDIwj1COmeAul+IVnsvj7jx+nUe8jGJfDuZllwWBDDRJA3t18arGL6XBtqgQ&#10;e5X327OMQAaapIG9yt+Pefwsj2+/7L+PmfK+KpwtZyOQgdppYL/S+jzuy+PBk/zvsZy95FARBDJQ&#10;Nw3sV4q/I7+axxMj/pnDVTDvd7kQyEBdNLBX+bsyDZrXz67xz8USdrys4hklMAQyUFcoa2CfKJrX&#10;d1V/juNANWs+5NIhkIFZaWCfOEvemcdX0vHm9TiUwBDIQC00sE8M5YfToOg1qWMrZs2e0SOQgalo&#10;YB8XzevYCvWTGT7GoWrGrASGQAYmpoF9oli6fmLGjxHL2RHKSmAIZGAiGtjH/TaPv09rN6/Htb+a&#10;NSuBCWSAsUM5ninvcSleWi2I7VB1lrWWq2vrxRYCGWAsEcp93xY1bF7f08DHHpbA9ljOFsgAa9HA&#10;TumUNHi2fl+DnyOWsZe82KJsG1wCYAYX5LGxCuW+NrBfyONdeezNY2tDn+PMGHn+NCyB7bOcbYYM&#10;sJooed2fbIu6J81vGV8JTCADrEoDO6Xf5PFPqb7m9Ti82EIgA6wayn1vYP86jy+kepvX4ziWji9n&#10;K4EJZICX9LmBHc3rHWlwcMiiRPlrvxKYQAZIqd8N7Dhe84d5PLDgr8OLLQQywEv2pP42sGMXy715&#10;PNaSryeWs73YQiADPdb3Bna8Q3mpRV+PF1sIZKDH+tzAfi6Pu9N8m9fjOFb9ouDFFgIZ6GEo97WB&#10;HYeGfDHNv3k9ruF7mu1pFshAj/SxgR3N6zjF6+st/zqVwAQy0DN9bGBH8zrOu36wA1+rF1ssgLOs&#10;gUW4oPpzc+pP2StC7vo8ns7jiQ788nB2jDxnUwIzQwZ6oI8N7Fi+jncoP9uxr3v4YgslMIEMFCr2&#10;xT6U+tXAjub1XdWfXeTFFgIZKFTMkB/O41c9miXvTIPjNbtcnoqZcrTmDyiBCWSgLH1qYEco/ySP&#10;7xTwvXixhUAGCvR4GpS9+iDKU9+vVgdKEcvYS15sMTkta6BtLspjY+pHAztmltemwYlZTxTyPZ0Z&#10;I8/1llfMmi1nmyEDHdanBnb8Pfy51L3m9biUwAQy0HF9amDH9/qZ1O2S1zjf45I9zQIZ6Ka+NLCH&#10;zet7enBPlcAEMtBhfWhgn1KtCNzXo/sa5a/9SmACGeiWPjSwo3n9zTx+1rN72/sXWwhkoGt2pX40&#10;sO9J/XsrVhi+2CKeNR8WyADt1ocGdswYv5DKbV6Po1cvthDIQFf1oYEdZ11/NpXdvB531hx7tYt+&#10;scUp/j8NdNRpeVyVx2sL/h7PyONWt/ql5+rn5vHWPId8Sx5nmiEDtFPJDewIox/m8YDbfILiXmwh&#10;kIFSbKtGieKY43vzeMxtfoVhCWxP15ezBTJQkl3VbLlUX8zjl27zSXW6BCaQgdKU3MCOktfdqd/N&#10;63EMX2zRqRKYQAZKDeUfpzIb2BE0dyXN60muVydebCGQgVIdrWbKpYVynHkdJ5Z91S2eyEsvtkgt&#10;LoEJZKB0JTawo3kd510/6PZOrLUvthDIQB+U2MDemMeX8njC7Z1aLGMvteXFFgIZ6IsSG9ixfP35&#10;PJ5xe2eyvGLWvLDlbIEM9EmJDexoXt9V/cns9qcFvdhCIAN9DOWSGtgxS44Tq2KPsuZ1fQ5XwTy3&#10;Pc0CGeij0hrYEco/z+Nf3draza0EJpCBPiupgR3N6+/n8bDb2pjhe5ob2dMskIG+K62B/ZWked20&#10;mCnvS4MDR2p7TCCQAcpqYMff6Z9Ljtech2MrZs0zl8AEMsBAbB16KJXRwI5wiO1Q/+e2zs3ML7YQ&#10;yADHHaxC+XDHv48oee3M4x63dCGz5jiic+IXWwhkgBOV0sA+JQ2W4b/jli7MRC+2EMgAq4fy5tT9&#10;BnY0r7+bxyNu6ULFTDn2io98sYVABji5COXHC/g+7knlvWCji4YlsD2rLWcLZIDRSmhgx1/+X0ia&#10;123yihKYQAZYWwkN7Djr+rPJ8Zpt/GXppZPATnEtANZ0Th5X5XFah7+HM/K41a1snVflcW4ebxHI&#10;AON5bR7XVX92UayGXlx9D7SQQAYY38ZqpnxBR7/+WK5+dx6b3EqBDFBCKF+Wx0Ud/fqfz+OmPM53&#10;KwUyQAk2VcHcVbfncZbbKJABShBL11dVs+YuzvQjlNe7jQIZoARdbmDH136LWyiQAUrR1QZ2NK8v&#10;yeNdbqFABihFVxvY0by+Po9L3UKBDFBSKF/WwVCOE8g+lsd5bqFABijJZal7DexYvo6TvE53+wQy&#10;QElilnxl6lYDO47XvC1pXgtkgMLEEnCXtkW9WH3NN7l1AhmgNNG8viF1p4Edobypmt0jkAGKMmxg&#10;d6U0daz6JeLNbp1ABigxlGPW2ZUGdryn92/S4PAQBDJAcbrUwF6Xxx15nOq2CWSAEnWpgR3boD7u&#10;lglkgFJ1pYEdJa835vFBt0wgA5SqKw3sF/K4PI8r3DKBDFCqrjSwo3n9vtS9Y0EFMgAThXJXGtif&#10;yOMst0wgA5SsKw3sTyXNa4EMULguNLDjzOub3SqBDFC6tjewo3l9cdK8FsgAPRDN62tTexvYUfJ6&#10;Zxqce41ABija6dVM+eyWfn3Pp8Gboc53qwQyQOli2fqvUrsb2LcnzWuBDNAT0b5+a4t/abgzj/Vu&#10;k0AG6IMoUr0jtbPsFTPkW9wigQzQFxemdjawo3l9SR7XuEUCGaAv2trAPlb9snCpWySQAfqirQ3s&#10;o3l8LLX/bG6BDEBt2trAjuXrW6tfGhDIAL3RxgZ2HK95R9K8FsgAPdO2BnbMks/J46NujUAG6JsL&#10;0+C58oYWhXIUvK50awQyQN9E8/q61J4GdjSvb0ia1wIZoIeGDezXteTrWc7jr9NgCRuBDNAr8Sz5&#10;6jz+sCVfz7o0KHmd6tYIZIA+ujyPP27RzP3jbolABuirP8vj7WlQslqk+PxvzONmt0QgA/TVH+Xx&#10;vrT4BvYLeWzK4wq3RCAD9FU0r9+TFt/Ajub1jand73gWyAA0KprX0cA+Y8FfRzSvP5E0rwUyQI9F&#10;A/v9qR0N7AhlzWuBDNBrbWhgx0xdyUsgA/TeohvY8XnjHO4PCmQA+m7RDewoeb2zmrELZAB6bdEN&#10;7Ofz+EAe5wtkAPpu0Q3sWL6+M4+zBDIAfTdsYC9qpjoM5fUCGQAGJ2ktqoEdM+RbBDIADEQD+8/T&#10;/BvY8fkuyeMagQwAA29Ogwb2vJeQo3kdz7M3CWQAGIjm9XvT/E/UOprHR/I4TyADwEA0sK9L829g&#10;x9uh4njN0wUyAAy8Ko+r0/wb2PF5P50Kb14LZAAmDcdoYF84x88ZJa9oXn9UIAPAid6R5tvAjs9z&#10;aR5XCmQAOFE0sKPsNa+l5Ghe31AFs0AGgBXekObbwF5Og6Xr4prXAhmAWS2igX1bmv82LIEMQOvN&#10;u4Ed26A+KZABYPVQnlcDO0per8/jVoEMAKubVwM7Dg25tPolQCADwCrm1cCO5vWNeVwgkAFgdcMG&#10;9msa/jzRvL4jj3MEMgCsLhrY8baophvYsTweZ153tnktkAFo2rCB/caGP0+EfmdLXgIZgHmF8l+k&#10;QQO7qbJXfNx4lnyzQAaA0aKB/fYGQzlKXm/L43KBDACjRQM7tio11cB+Po8PpPm/JlIgA9A5b0qD&#10;Bva6hj5+zMDvTIPXNgpkABghGtgfSs01sIeh3InmtUAGYJGGDezXN/TxY4b8EYEMAOOFcixfn5fq&#10;L3vFx7skDZ4pC2QAGMOVqZkG9rHqY7e6eS2QAWiTphrYR/O4oZqFC2QAGENTDex4O1Qcr3m6QAaA&#10;8TTVwI7n1Z9Ozb+FSiADUIwmGtjxfDqa1x8VyAAwWSjH8vW5qb6yV3ycS/O4SiADwGT+MtXbwI7m&#10;9bV5bBLIADCZaGDH1qW6nv8u53FTaknzWiAD0CXxesX31vwx70gtOF5TIAPQNa+rZrZ1NbA35vFJ&#10;gQwAkxs2sM+s4WPFc+loct8qkAFgulC+PtXTwI5DQ6J5fYVABoDpRAP7T2sI5Whe35jHxQIZAKbz&#10;J2mwhWnWBnY0r29LC2heC2QAShEz2zoa2DHTjufJc21eC2QAShIN7HiuPGsD+4w055KXQAagNNG8&#10;vjrN1sCOWXLseb5ZIAPA9OpoYEfJ621pcDqYQAaAGczawH4+jw/ncb5ABoDZzNrA/m0ed+ZxjkAG&#10;gNkMG9jTzpTj37s9Ndi8FsgA9EU0sN+fx2lT/vtn5XGLQAaA2UXz+to0XQM7ZskX5vEBgQwAsxs2&#10;sH8/Tb6EHc3rK1MDzWuBDEBfvTsNGtgvTPjvHc3jhlTz8ZoCGYA+iwZ27DV+fsJ/L0L8U3mcLpAB&#10;oB7RwH5fmq6B/elUU/NaIAPAoIF9dZqsgR0BHs3rmwQyANTn7DRoYL96wlC+tJphC2QAqEk0sD+U&#10;JmtgR/P6PWlwGphABoAaRQP7ojR+A3s5DZaup25eC2QAWN3b0uQN7DvSlCUvgQwAJzdpA3tjHn8r&#10;kAGgfpM0sCO4X5vHrQIZAOo3SQM7njtH8/o9AhkA6jdsYL8hrb2EHc3rWOq+WCADQDNi5hsN7LXK&#10;XtG8vi2N2bwWyAAwuWhfv32MUI6ZdDxPXrN5LZABYDqxHH1dWnv5+ow02A4lkAGgIVH2unqNGXAE&#10;9h+kNZrXAhkAZg/lmCmPamBHySte9Xi5QAaA5kQD+/o0uoEdz5s/nMdbBDIANBvK0cB+Uzp52eu3&#10;eXw8j3MEMgA064o0uoEdM+jb08ueOwtkAKhfNLDfm06+fH1WHrcIZABo3rlp0MBef5JZ8oVp8ExZ&#10;IANAw6KB/cG0egM7mtfvSFXzWiADQLNGNbCP5vGRPM4TyAAwn1A+WQP7SB43CGQAmJ9hA/voy/77&#10;ZYEMAPMVDeyr0suWrwUyAMzfsIF9ikAGgMWKBvaNadDAfnFD/o9rXBMAWJjfy+Oi/xdgAOVkybg2&#10;8NbrAAAAAElFTkSuQmCCUEsDBBQABgAIAAAAIQDYCebY4wAAAA4BAAAPAAAAZHJzL2Rvd25yZXYu&#10;eG1sTI/BasMwEETvhf6D2EJvjay4Nq5rOYTQ9hQKTQqlN8Xa2CaWZCzFdv6+m1Nz22EeszPFajYd&#10;G3HwrbMSxCIChrZyurW1hO/9+1MGzAdlteqcRQkX9LAq7+8KlWs32S8cd6FmFGJ9riQ0IfQ5575q&#10;0Ci/cD1a8o5uMCqQHGquBzVRuOn4MopSblRr6UOjetw0WJ12ZyPhY1LTOhZv4/Z03Fx+98nnz1ag&#10;lI8P8/oVWMA5/MNwrU/VoaROB3e22rNOQpbFKaFkpLGgVVdEJMsXYAe6sih5Bl4W/HZG+Qc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SSucVCgUAAOsVAAAOAAAA&#10;AAAAAAAAAAAAADoCAABkcnMvZTJvRG9jLnhtbFBLAQItAAoAAAAAAAAAIQCiPdYt8BoAAPAaAAAU&#10;AAAAAAAAAAAAAAAAAHAHAABkcnMvbWVkaWEvaW1hZ2UxLnBuZ1BLAQItABQABgAIAAAAIQDYCebY&#10;4wAAAA4BAAAPAAAAAAAAAAAAAAAAAJIiAABkcnMvZG93bnJldi54bWxQSwECLQAUAAYACAAAACEA&#10;qiYOvrwAAAAhAQAAGQAAAAAAAAAAAAAAAACiIwAAZHJzL19yZWxzL2Uyb0RvYy54bWwucmVsc1BL&#10;BQYAAAAABgAGAHwBAACVJAAAAAA=&#10;">
              <v:rect id="Rectangle 169" o:spid="_x0000_s1027"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GqWxAAAANwAAAAPAAAAZHJzL2Rvd25yZXYueG1sRE/basJA&#10;EH0X+g/LCL6IbhQbNLqKKEKlpeANX4fsmIRmZ2N21dSv7xYKfZvDuc5s0ZhS3Kl2hWUFg34Egji1&#10;uuBMwfGw6Y1BOI+ssbRMCr7JwWL+0pphou2Dd3Tf+0yEEHYJKsi9rxIpXZqTQde3FXHgLrY26AOs&#10;M6lrfIRwU8phFMXSYMGhIceKVjmlX/ubUXAdjXl7fB/GH/5yfj7Pp+7hdf2pVKfdLKcgPDX+X/zn&#10;ftNhfjyB32fCBXL+AwAA//8DAFBLAQItABQABgAIAAAAIQDb4fbL7gAAAIUBAAATAAAAAAAAAAAA&#10;AAAAAAAAAABbQ29udGVudF9UeXBlc10ueG1sUEsBAi0AFAAGAAgAAAAhAFr0LFu/AAAAFQEAAAsA&#10;AAAAAAAAAAAAAAAAHwEAAF9yZWxzLy5yZWxzUEsBAi0AFAAGAAgAAAAhAGYQapbEAAAA3AAAAA8A&#10;AAAAAAAAAAAAAAAABwIAAGRycy9kb3ducmV2LnhtbFBLBQYAAAAAAwADALcAAAD4AgAAAAA=&#10;" fillcolor="white [3212]" stroked="f" strokeweight="1pt">
                <v:fill opacity="0"/>
              </v:rect>
              <v:shape id="Rectangle 12" o:spid="_x0000_s1028"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XXZFxQAAANwAAAAPAAAAZHJzL2Rvd25yZXYueG1sRI9BSwNB&#10;DIXvgv9hiOBF7Kwe2rp2WkpR0YOUth48hp24s3Qns+zEdvz35iB4S3gv731ZrErszYnG3CV2cDep&#10;wBA3yXfcOvg4PN/OwWRB9tgnJgc/lGG1vLxYYO3TmXd02ktrNIRzjQ6CyFBbm5tAEfMkDcSqfaUx&#10;oug6ttaPeNbw2Nv7qpraiB1rQ8CBNoGa4/47OmhkO3uiKT9sP9/7t+NNCS9SinPXV2X9CEaoyL/5&#10;7/rVK/5M8fUZncAufwEAAP//AwBQSwECLQAUAAYACAAAACEA2+H2y+4AAACFAQAAEwAAAAAAAAAA&#10;AAAAAAAAAAAAW0NvbnRlbnRfVHlwZXNdLnhtbFBLAQItABQABgAIAAAAIQBa9CxbvwAAABUBAAAL&#10;AAAAAAAAAAAAAAAAAB8BAABfcmVscy8ucmVsc1BLAQItABQABgAIAAAAIQDuXXZFxQAAANwAAAAP&#10;AAAAAAAAAAAAAAAAAAcCAABkcnMvZG93bnJldi54bWxQSwUGAAAAAAMAAwC3AAAA+QIAAAAA&#10;" path="m,l1462822,r,1014481l638269,407899,,xe" fillcolor="#4472c4 [3204]" stroked="f" strokeweight="1pt">
                <v:stroke joinstyle="miter"/>
                <v:path arrowok="t" o:connecttype="custom" o:connectlocs="0,0;1463041,0;1463041,1014981;638365,408100;0,0" o:connectangles="0,0,0,0,0"/>
              </v:shape>
              <v:rect id="Rectangle 171" o:spid="_x0000_s1029" style="position:absolute;left:-91;top:831;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430xQAAANwAAAAPAAAAZHJzL2Rvd25yZXYueG1sRI/NasMw&#10;EITvhb6D2EJvtexQ8uNYMW1oocckNaW9LdbGNrFWxpJj9+2jQCC3XWZ2vtksn0wrztS7xrKCJIpB&#10;EJdWN1wpKL4/X5YgnEfW2FomBf/kIN88PmSYajvyns4HX4kQwi5FBbX3XSqlK2sy6CLbEQftaHuD&#10;Pqx9JXWPYwg3rZzF8VwabDgQauxoW1N5OgwmcN9XP7+Iy2J3HPXrij+Gv2I3KPX8NL2tQXia/N18&#10;u/7Sof4igeszYQK5uQAAAP//AwBQSwECLQAUAAYACAAAACEA2+H2y+4AAACFAQAAEwAAAAAAAAAA&#10;AAAAAAAAAAAAW0NvbnRlbnRfVHlwZXNdLnhtbFBLAQItABQABgAIAAAAIQBa9CxbvwAAABUBAAAL&#10;AAAAAAAAAAAAAAAAAB8BAABfcmVscy8ucmVsc1BLAQItABQABgAIAAAAIQAvm430xQAAANwAAAAP&#10;AAAAAAAAAAAAAAAAAAcCAABkcnMvZG93bnJldi54bWxQSwUGAAAAAAMAAwC3AAAA+QIAAAAA&#10;" strokecolor="white [3212]" strokeweight="1pt">
                <v:fill r:id="rId3" o:title="" recolor="t" rotate="t" type="frame"/>
              </v:rect>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A0221F" w14:textId="77777777" w:rsidR="007D6827" w:rsidRDefault="007D682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C681F"/>
    <w:multiLevelType w:val="hybridMultilevel"/>
    <w:tmpl w:val="53EE29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CF61C5"/>
    <w:multiLevelType w:val="hybridMultilevel"/>
    <w:tmpl w:val="004A4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44A02AF"/>
    <w:multiLevelType w:val="hybridMultilevel"/>
    <w:tmpl w:val="4D704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9312481"/>
    <w:multiLevelType w:val="hybridMultilevel"/>
    <w:tmpl w:val="5524D81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CBC7E69"/>
    <w:multiLevelType w:val="hybridMultilevel"/>
    <w:tmpl w:val="B06CA0FC"/>
    <w:lvl w:ilvl="0" w:tplc="4DCC0E16">
      <w:start w:val="1"/>
      <w:numFmt w:val="bullet"/>
      <w:lvlText w:val=""/>
      <w:lvlJc w:val="left"/>
      <w:pPr>
        <w:ind w:left="720" w:hanging="360"/>
      </w:pPr>
      <w:rPr>
        <w:rFonts w:ascii="Symbol" w:hAnsi="Symbol" w:hint="default"/>
        <w:color w:val="002060"/>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3791B30"/>
    <w:multiLevelType w:val="hybridMultilevel"/>
    <w:tmpl w:val="6BE815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F8B2474"/>
    <w:multiLevelType w:val="multilevel"/>
    <w:tmpl w:val="489260B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2BB7D9C"/>
    <w:multiLevelType w:val="hybridMultilevel"/>
    <w:tmpl w:val="3A5C2E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E0B2FC0"/>
    <w:multiLevelType w:val="hybridMultilevel"/>
    <w:tmpl w:val="1466FB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3"/>
  </w:num>
  <w:num w:numId="4">
    <w:abstractNumId w:val="1"/>
  </w:num>
  <w:num w:numId="5">
    <w:abstractNumId w:val="8"/>
  </w:num>
  <w:num w:numId="6">
    <w:abstractNumId w:val="2"/>
  </w:num>
  <w:num w:numId="7">
    <w:abstractNumId w:val="5"/>
  </w:num>
  <w:num w:numId="8">
    <w:abstractNumId w:val="7"/>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1"/>
  <w:displayBackgroundShap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174F0"/>
    <w:rsid w:val="00010A38"/>
    <w:rsid w:val="000174F0"/>
    <w:rsid w:val="00025889"/>
    <w:rsid w:val="0008172E"/>
    <w:rsid w:val="00091269"/>
    <w:rsid w:val="000A3AE6"/>
    <w:rsid w:val="000A4592"/>
    <w:rsid w:val="000B6599"/>
    <w:rsid w:val="000C5263"/>
    <w:rsid w:val="000F3AA7"/>
    <w:rsid w:val="00106221"/>
    <w:rsid w:val="00132FED"/>
    <w:rsid w:val="001370EA"/>
    <w:rsid w:val="0014132C"/>
    <w:rsid w:val="00144A4B"/>
    <w:rsid w:val="00151D2D"/>
    <w:rsid w:val="00156B41"/>
    <w:rsid w:val="001608F1"/>
    <w:rsid w:val="001638B8"/>
    <w:rsid w:val="001674F3"/>
    <w:rsid w:val="00183F7E"/>
    <w:rsid w:val="00184008"/>
    <w:rsid w:val="001C46CC"/>
    <w:rsid w:val="001D6E4A"/>
    <w:rsid w:val="00214AA8"/>
    <w:rsid w:val="00223FA2"/>
    <w:rsid w:val="0023276F"/>
    <w:rsid w:val="00233FBE"/>
    <w:rsid w:val="0026356B"/>
    <w:rsid w:val="00285E47"/>
    <w:rsid w:val="00287AF1"/>
    <w:rsid w:val="002953CC"/>
    <w:rsid w:val="002A0544"/>
    <w:rsid w:val="002A5096"/>
    <w:rsid w:val="002E2703"/>
    <w:rsid w:val="002E3B8F"/>
    <w:rsid w:val="00307637"/>
    <w:rsid w:val="0037436E"/>
    <w:rsid w:val="00386C42"/>
    <w:rsid w:val="003957C1"/>
    <w:rsid w:val="003B0BFE"/>
    <w:rsid w:val="003B243E"/>
    <w:rsid w:val="003C3F0E"/>
    <w:rsid w:val="003E7D5E"/>
    <w:rsid w:val="00425642"/>
    <w:rsid w:val="00472954"/>
    <w:rsid w:val="004733CF"/>
    <w:rsid w:val="00481241"/>
    <w:rsid w:val="004B7844"/>
    <w:rsid w:val="004C20C6"/>
    <w:rsid w:val="004C77A5"/>
    <w:rsid w:val="004E3FE2"/>
    <w:rsid w:val="004F0F68"/>
    <w:rsid w:val="00527027"/>
    <w:rsid w:val="00541D0D"/>
    <w:rsid w:val="00566B81"/>
    <w:rsid w:val="00570636"/>
    <w:rsid w:val="005745BA"/>
    <w:rsid w:val="00581907"/>
    <w:rsid w:val="005B3EE4"/>
    <w:rsid w:val="005C16B2"/>
    <w:rsid w:val="005D73EA"/>
    <w:rsid w:val="005E00BF"/>
    <w:rsid w:val="005E4BF4"/>
    <w:rsid w:val="005E665E"/>
    <w:rsid w:val="006164B1"/>
    <w:rsid w:val="00625D18"/>
    <w:rsid w:val="0063178B"/>
    <w:rsid w:val="00631913"/>
    <w:rsid w:val="00633421"/>
    <w:rsid w:val="006370B8"/>
    <w:rsid w:val="00650BED"/>
    <w:rsid w:val="00661AEB"/>
    <w:rsid w:val="00664AAD"/>
    <w:rsid w:val="00677C4A"/>
    <w:rsid w:val="006805B0"/>
    <w:rsid w:val="006A00E7"/>
    <w:rsid w:val="006D75E7"/>
    <w:rsid w:val="00712A34"/>
    <w:rsid w:val="007132DB"/>
    <w:rsid w:val="00714A06"/>
    <w:rsid w:val="0071782B"/>
    <w:rsid w:val="007410B2"/>
    <w:rsid w:val="00754B3D"/>
    <w:rsid w:val="00760A66"/>
    <w:rsid w:val="00776575"/>
    <w:rsid w:val="00780049"/>
    <w:rsid w:val="007818D5"/>
    <w:rsid w:val="00787144"/>
    <w:rsid w:val="007B51A3"/>
    <w:rsid w:val="007B5A17"/>
    <w:rsid w:val="007D6827"/>
    <w:rsid w:val="007E328C"/>
    <w:rsid w:val="00834511"/>
    <w:rsid w:val="00847C28"/>
    <w:rsid w:val="008524DC"/>
    <w:rsid w:val="00867A28"/>
    <w:rsid w:val="008808F6"/>
    <w:rsid w:val="008828EA"/>
    <w:rsid w:val="00895B7A"/>
    <w:rsid w:val="008A4D46"/>
    <w:rsid w:val="008D7884"/>
    <w:rsid w:val="008E5E1C"/>
    <w:rsid w:val="008F68A6"/>
    <w:rsid w:val="009138BE"/>
    <w:rsid w:val="00936C9C"/>
    <w:rsid w:val="00963B48"/>
    <w:rsid w:val="00965F2B"/>
    <w:rsid w:val="00976355"/>
    <w:rsid w:val="009B01A0"/>
    <w:rsid w:val="009E02BA"/>
    <w:rsid w:val="009E2C1A"/>
    <w:rsid w:val="009E40B5"/>
    <w:rsid w:val="00A37978"/>
    <w:rsid w:val="00A72815"/>
    <w:rsid w:val="00AC4860"/>
    <w:rsid w:val="00AE6AF8"/>
    <w:rsid w:val="00AF2025"/>
    <w:rsid w:val="00B03C6F"/>
    <w:rsid w:val="00B11BB9"/>
    <w:rsid w:val="00B24CC1"/>
    <w:rsid w:val="00B42932"/>
    <w:rsid w:val="00B50B15"/>
    <w:rsid w:val="00B6055A"/>
    <w:rsid w:val="00B63C73"/>
    <w:rsid w:val="00BA45C7"/>
    <w:rsid w:val="00BA58CA"/>
    <w:rsid w:val="00BB686B"/>
    <w:rsid w:val="00BC09AE"/>
    <w:rsid w:val="00BD2E3D"/>
    <w:rsid w:val="00BE2F00"/>
    <w:rsid w:val="00BF5134"/>
    <w:rsid w:val="00C4299B"/>
    <w:rsid w:val="00C557E1"/>
    <w:rsid w:val="00C7526E"/>
    <w:rsid w:val="00C93ECD"/>
    <w:rsid w:val="00CB3540"/>
    <w:rsid w:val="00CD26FF"/>
    <w:rsid w:val="00CD58D3"/>
    <w:rsid w:val="00CF5972"/>
    <w:rsid w:val="00CF67AA"/>
    <w:rsid w:val="00D06D0E"/>
    <w:rsid w:val="00D35230"/>
    <w:rsid w:val="00D435C0"/>
    <w:rsid w:val="00D47A83"/>
    <w:rsid w:val="00D77251"/>
    <w:rsid w:val="00D818FA"/>
    <w:rsid w:val="00DA1B42"/>
    <w:rsid w:val="00DB214B"/>
    <w:rsid w:val="00DD7046"/>
    <w:rsid w:val="00DE05E3"/>
    <w:rsid w:val="00E008EB"/>
    <w:rsid w:val="00E112AE"/>
    <w:rsid w:val="00E30283"/>
    <w:rsid w:val="00E40065"/>
    <w:rsid w:val="00E564C3"/>
    <w:rsid w:val="00E575A8"/>
    <w:rsid w:val="00E67258"/>
    <w:rsid w:val="00E744A5"/>
    <w:rsid w:val="00E77D6B"/>
    <w:rsid w:val="00EA0A7D"/>
    <w:rsid w:val="00EE47D1"/>
    <w:rsid w:val="00F019C3"/>
    <w:rsid w:val="00F077C6"/>
    <w:rsid w:val="00F3213B"/>
    <w:rsid w:val="00F42B62"/>
    <w:rsid w:val="00F50C10"/>
    <w:rsid w:val="00F570BD"/>
    <w:rsid w:val="00F73330"/>
    <w:rsid w:val="00F73E96"/>
    <w:rsid w:val="00F74F50"/>
    <w:rsid w:val="00F92C9D"/>
    <w:rsid w:val="00F96F4F"/>
    <w:rsid w:val="00FF420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38E4F6"/>
  <w15:chartTrackingRefBased/>
  <w15:docId w15:val="{E1BB74DA-8D9B-034C-B4DC-36409947A7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B51A3"/>
    <w:pPr>
      <w:keepNext/>
      <w:keepLines/>
      <w:spacing w:before="400" w:after="120"/>
      <w:contextualSpacing/>
      <w:outlineLvl w:val="0"/>
    </w:pPr>
    <w:rPr>
      <w:rFonts w:ascii="Montserrat" w:eastAsia="Montserrat" w:hAnsi="Montserrat" w:cs="Montserrat"/>
      <w:b/>
      <w:sz w:val="40"/>
      <w:szCs w:val="40"/>
      <w:lang w:val="en" w:eastAsia="en-GB"/>
    </w:rPr>
  </w:style>
  <w:style w:type="paragraph" w:styleId="Heading3">
    <w:name w:val="heading 3"/>
    <w:basedOn w:val="Normal"/>
    <w:next w:val="Normal"/>
    <w:link w:val="Heading3Char"/>
    <w:uiPriority w:val="9"/>
    <w:unhideWhenUsed/>
    <w:qFormat/>
    <w:rsid w:val="007B51A3"/>
    <w:pPr>
      <w:keepNext/>
      <w:keepLines/>
      <w:spacing w:before="320" w:after="80" w:line="276" w:lineRule="auto"/>
      <w:contextualSpacing/>
      <w:outlineLvl w:val="2"/>
    </w:pPr>
    <w:rPr>
      <w:rFonts w:ascii="Montserrat" w:eastAsia="Montserrat" w:hAnsi="Montserrat" w:cs="Montserrat"/>
      <w:b/>
      <w:color w:val="999999"/>
      <w:sz w:val="28"/>
      <w:szCs w:val="28"/>
      <w:lang w:val="en"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174F0"/>
    <w:pPr>
      <w:tabs>
        <w:tab w:val="center" w:pos="4680"/>
        <w:tab w:val="right" w:pos="9360"/>
      </w:tabs>
    </w:pPr>
  </w:style>
  <w:style w:type="character" w:customStyle="1" w:styleId="HeaderChar">
    <w:name w:val="Header Char"/>
    <w:basedOn w:val="DefaultParagraphFont"/>
    <w:link w:val="Header"/>
    <w:uiPriority w:val="99"/>
    <w:rsid w:val="000174F0"/>
  </w:style>
  <w:style w:type="paragraph" w:styleId="Footer">
    <w:name w:val="footer"/>
    <w:basedOn w:val="Normal"/>
    <w:link w:val="FooterChar"/>
    <w:uiPriority w:val="99"/>
    <w:unhideWhenUsed/>
    <w:rsid w:val="000174F0"/>
    <w:pPr>
      <w:tabs>
        <w:tab w:val="center" w:pos="4680"/>
        <w:tab w:val="right" w:pos="9360"/>
      </w:tabs>
    </w:pPr>
  </w:style>
  <w:style w:type="character" w:customStyle="1" w:styleId="FooterChar">
    <w:name w:val="Footer Char"/>
    <w:basedOn w:val="DefaultParagraphFont"/>
    <w:link w:val="Footer"/>
    <w:uiPriority w:val="99"/>
    <w:rsid w:val="000174F0"/>
  </w:style>
  <w:style w:type="paragraph" w:styleId="NoSpacing">
    <w:name w:val="No Spacing"/>
    <w:link w:val="NoSpacingChar"/>
    <w:uiPriority w:val="1"/>
    <w:qFormat/>
    <w:rsid w:val="000174F0"/>
    <w:rPr>
      <w:rFonts w:eastAsiaTheme="minorEastAsia"/>
      <w:sz w:val="22"/>
      <w:szCs w:val="22"/>
      <w:lang w:val="en-US" w:eastAsia="zh-CN"/>
    </w:rPr>
  </w:style>
  <w:style w:type="character" w:customStyle="1" w:styleId="NoSpacingChar">
    <w:name w:val="No Spacing Char"/>
    <w:basedOn w:val="DefaultParagraphFont"/>
    <w:link w:val="NoSpacing"/>
    <w:uiPriority w:val="1"/>
    <w:rsid w:val="000174F0"/>
    <w:rPr>
      <w:rFonts w:eastAsiaTheme="minorEastAsia"/>
      <w:sz w:val="22"/>
      <w:szCs w:val="22"/>
      <w:lang w:val="en-US" w:eastAsia="zh-CN"/>
    </w:rPr>
  </w:style>
  <w:style w:type="paragraph" w:styleId="Title">
    <w:name w:val="Title"/>
    <w:basedOn w:val="Normal"/>
    <w:next w:val="Normal"/>
    <w:link w:val="TitleChar"/>
    <w:uiPriority w:val="10"/>
    <w:qFormat/>
    <w:rsid w:val="00B63C73"/>
    <w:pPr>
      <w:contextualSpacing/>
    </w:pPr>
    <w:rPr>
      <w:rFonts w:asciiTheme="majorHAnsi" w:eastAsiaTheme="majorEastAsia" w:hAnsiTheme="majorHAnsi" w:cstheme="majorBidi"/>
      <w:spacing w:val="-10"/>
      <w:kern w:val="28"/>
      <w:sz w:val="72"/>
      <w:szCs w:val="56"/>
    </w:rPr>
  </w:style>
  <w:style w:type="character" w:customStyle="1" w:styleId="TitleChar">
    <w:name w:val="Title Char"/>
    <w:basedOn w:val="DefaultParagraphFont"/>
    <w:link w:val="Title"/>
    <w:uiPriority w:val="10"/>
    <w:rsid w:val="00B63C73"/>
    <w:rPr>
      <w:rFonts w:asciiTheme="majorHAnsi" w:eastAsiaTheme="majorEastAsia" w:hAnsiTheme="majorHAnsi" w:cstheme="majorBidi"/>
      <w:spacing w:val="-10"/>
      <w:kern w:val="28"/>
      <w:sz w:val="72"/>
      <w:szCs w:val="56"/>
    </w:rPr>
  </w:style>
  <w:style w:type="character" w:customStyle="1" w:styleId="Heading1Char">
    <w:name w:val="Heading 1 Char"/>
    <w:basedOn w:val="DefaultParagraphFont"/>
    <w:link w:val="Heading1"/>
    <w:uiPriority w:val="9"/>
    <w:rsid w:val="007B51A3"/>
    <w:rPr>
      <w:rFonts w:ascii="Montserrat" w:eastAsia="Montserrat" w:hAnsi="Montserrat" w:cs="Montserrat"/>
      <w:b/>
      <w:sz w:val="40"/>
      <w:szCs w:val="40"/>
      <w:lang w:val="en" w:eastAsia="en-GB"/>
    </w:rPr>
  </w:style>
  <w:style w:type="character" w:customStyle="1" w:styleId="Heading3Char">
    <w:name w:val="Heading 3 Char"/>
    <w:basedOn w:val="DefaultParagraphFont"/>
    <w:link w:val="Heading3"/>
    <w:uiPriority w:val="9"/>
    <w:rsid w:val="007B51A3"/>
    <w:rPr>
      <w:rFonts w:ascii="Montserrat" w:eastAsia="Montserrat" w:hAnsi="Montserrat" w:cs="Montserrat"/>
      <w:b/>
      <w:color w:val="999999"/>
      <w:sz w:val="28"/>
      <w:szCs w:val="28"/>
      <w:lang w:val="en" w:eastAsia="en-GB"/>
    </w:rPr>
  </w:style>
  <w:style w:type="paragraph" w:styleId="Subtitle">
    <w:name w:val="Subtitle"/>
    <w:basedOn w:val="Normal"/>
    <w:next w:val="Normal"/>
    <w:link w:val="SubtitleChar"/>
    <w:uiPriority w:val="11"/>
    <w:qFormat/>
    <w:rsid w:val="007B51A3"/>
    <w:pPr>
      <w:keepNext/>
      <w:keepLines/>
      <w:spacing w:after="320" w:line="276" w:lineRule="auto"/>
      <w:contextualSpacing/>
    </w:pPr>
    <w:rPr>
      <w:rFonts w:ascii="Merriweather Light" w:eastAsia="Merriweather Light" w:hAnsi="Merriweather Light" w:cs="Merriweather Light"/>
      <w:i/>
      <w:color w:val="666666"/>
      <w:sz w:val="36"/>
      <w:szCs w:val="36"/>
      <w:lang w:val="en" w:eastAsia="en-GB"/>
    </w:rPr>
  </w:style>
  <w:style w:type="character" w:customStyle="1" w:styleId="SubtitleChar">
    <w:name w:val="Subtitle Char"/>
    <w:basedOn w:val="DefaultParagraphFont"/>
    <w:link w:val="Subtitle"/>
    <w:uiPriority w:val="11"/>
    <w:rsid w:val="007B51A3"/>
    <w:rPr>
      <w:rFonts w:ascii="Merriweather Light" w:eastAsia="Merriweather Light" w:hAnsi="Merriweather Light" w:cs="Merriweather Light"/>
      <w:i/>
      <w:color w:val="666666"/>
      <w:sz w:val="36"/>
      <w:szCs w:val="36"/>
      <w:lang w:val="en" w:eastAsia="en-GB"/>
    </w:rPr>
  </w:style>
  <w:style w:type="paragraph" w:styleId="ListParagraph">
    <w:name w:val="List Paragraph"/>
    <w:basedOn w:val="Normal"/>
    <w:uiPriority w:val="34"/>
    <w:qFormat/>
    <w:rsid w:val="00527027"/>
    <w:pPr>
      <w:ind w:left="720"/>
      <w:contextualSpacing/>
    </w:pPr>
  </w:style>
  <w:style w:type="paragraph" w:styleId="BalloonText">
    <w:name w:val="Balloon Text"/>
    <w:basedOn w:val="Normal"/>
    <w:link w:val="BalloonTextChar"/>
    <w:uiPriority w:val="99"/>
    <w:semiHidden/>
    <w:unhideWhenUsed/>
    <w:rsid w:val="00214AA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14AA8"/>
    <w:rPr>
      <w:rFonts w:ascii="Times New Roman" w:hAnsi="Times New Roman" w:cs="Times New Roman"/>
      <w:sz w:val="18"/>
      <w:szCs w:val="18"/>
    </w:rPr>
  </w:style>
  <w:style w:type="character" w:styleId="Hyperlink">
    <w:name w:val="Hyperlink"/>
    <w:basedOn w:val="DefaultParagraphFont"/>
    <w:uiPriority w:val="99"/>
    <w:unhideWhenUsed/>
    <w:rsid w:val="00F570BD"/>
    <w:rPr>
      <w:color w:val="0563C1" w:themeColor="hyperlink"/>
      <w:u w:val="single"/>
    </w:rPr>
  </w:style>
  <w:style w:type="character" w:styleId="UnresolvedMention">
    <w:name w:val="Unresolved Mention"/>
    <w:basedOn w:val="DefaultParagraphFont"/>
    <w:uiPriority w:val="99"/>
    <w:semiHidden/>
    <w:unhideWhenUsed/>
    <w:rsid w:val="00F570BD"/>
    <w:rPr>
      <w:color w:val="605E5C"/>
      <w:shd w:val="clear" w:color="auto" w:fill="E1DFDD"/>
    </w:rPr>
  </w:style>
  <w:style w:type="character" w:styleId="FollowedHyperlink">
    <w:name w:val="FollowedHyperlink"/>
    <w:basedOn w:val="DefaultParagraphFont"/>
    <w:uiPriority w:val="99"/>
    <w:semiHidden/>
    <w:unhideWhenUsed/>
    <w:rsid w:val="00F570BD"/>
    <w:rPr>
      <w:color w:val="954F72" w:themeColor="followedHyperlink"/>
      <w:u w:val="single"/>
    </w:rPr>
  </w:style>
  <w:style w:type="character" w:styleId="CommentReference">
    <w:name w:val="annotation reference"/>
    <w:basedOn w:val="DefaultParagraphFont"/>
    <w:uiPriority w:val="99"/>
    <w:semiHidden/>
    <w:unhideWhenUsed/>
    <w:rsid w:val="00184008"/>
    <w:rPr>
      <w:sz w:val="16"/>
      <w:szCs w:val="16"/>
    </w:rPr>
  </w:style>
  <w:style w:type="paragraph" w:styleId="CommentText">
    <w:name w:val="annotation text"/>
    <w:basedOn w:val="Normal"/>
    <w:link w:val="CommentTextChar"/>
    <w:uiPriority w:val="99"/>
    <w:semiHidden/>
    <w:unhideWhenUsed/>
    <w:rsid w:val="00184008"/>
    <w:rPr>
      <w:sz w:val="20"/>
      <w:szCs w:val="20"/>
    </w:rPr>
  </w:style>
  <w:style w:type="character" w:customStyle="1" w:styleId="CommentTextChar">
    <w:name w:val="Comment Text Char"/>
    <w:basedOn w:val="DefaultParagraphFont"/>
    <w:link w:val="CommentText"/>
    <w:uiPriority w:val="99"/>
    <w:semiHidden/>
    <w:rsid w:val="00184008"/>
    <w:rPr>
      <w:sz w:val="20"/>
      <w:szCs w:val="20"/>
    </w:rPr>
  </w:style>
  <w:style w:type="paragraph" w:styleId="CommentSubject">
    <w:name w:val="annotation subject"/>
    <w:basedOn w:val="CommentText"/>
    <w:next w:val="CommentText"/>
    <w:link w:val="CommentSubjectChar"/>
    <w:uiPriority w:val="99"/>
    <w:semiHidden/>
    <w:unhideWhenUsed/>
    <w:rsid w:val="00184008"/>
    <w:rPr>
      <w:b/>
      <w:bCs/>
    </w:rPr>
  </w:style>
  <w:style w:type="character" w:customStyle="1" w:styleId="CommentSubjectChar">
    <w:name w:val="Comment Subject Char"/>
    <w:basedOn w:val="CommentTextChar"/>
    <w:link w:val="CommentSubject"/>
    <w:uiPriority w:val="99"/>
    <w:semiHidden/>
    <w:rsid w:val="00184008"/>
    <w:rPr>
      <w:b/>
      <w:bCs/>
      <w:sz w:val="20"/>
      <w:szCs w:val="20"/>
    </w:rPr>
  </w:style>
  <w:style w:type="table" w:styleId="TableGrid">
    <w:name w:val="Table Grid"/>
    <w:basedOn w:val="TableNormal"/>
    <w:uiPriority w:val="39"/>
    <w:rsid w:val="00A72815"/>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4341131">
      <w:bodyDiv w:val="1"/>
      <w:marLeft w:val="0"/>
      <w:marRight w:val="0"/>
      <w:marTop w:val="0"/>
      <w:marBottom w:val="0"/>
      <w:divBdr>
        <w:top w:val="none" w:sz="0" w:space="0" w:color="auto"/>
        <w:left w:val="none" w:sz="0" w:space="0" w:color="auto"/>
        <w:bottom w:val="none" w:sz="0" w:space="0" w:color="auto"/>
        <w:right w:val="none" w:sz="0" w:space="0" w:color="auto"/>
      </w:divBdr>
    </w:div>
    <w:div w:id="1565992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acticesd-my.sharepoint.com/personal/rachel_thedbg_co_uk/Documents/Downloads/Staff%20re-induction%20and%20training.docx" TargetMode="External"/><Relationship Id="rId18" Type="http://schemas.openxmlformats.org/officeDocument/2006/relationships/hyperlink" Target="https://www.gov.uk/government/publications/covid-19-guidance-on-social-distancing-and-for-vulnerable-people/guidance-on-social-distancing-for-everyone-in-the-uk-and-protecting-older-people-and-vulnerable-adults" TargetMode="External"/><Relationship Id="rId26" Type="http://schemas.openxmlformats.org/officeDocument/2006/relationships/hyperlink" Target="https://www.nice.org.uk/guidance/cg139" TargetMode="External"/><Relationship Id="rId39" Type="http://schemas.openxmlformats.org/officeDocument/2006/relationships/header" Target="header3.xml"/><Relationship Id="rId21" Type="http://schemas.openxmlformats.org/officeDocument/2006/relationships/hyperlink" Target="https://www.england.nhs.uk/coronavirus/wp-content/uploads/sites/52/2020/06/C0575-dental-transition-to-recovery-sop-4-June.pdf" TargetMode="External"/><Relationship Id="rId34" Type="http://schemas.openxmlformats.org/officeDocument/2006/relationships/hyperlink" Target="https://www.rcog.org.uk/en/guidelines-research-services/guidelines/coronaviruspregnancy/covid-19-virus-infection-and-pregnancy/" TargetMode="External"/><Relationship Id="rId42"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gov.uk/government/publications/wuhan-novel-coronavirus-infection-prevention-and-control/transmission-characteristics-and-principles-of-infection-prevention-and-control" TargetMode="External"/><Relationship Id="rId20" Type="http://schemas.openxmlformats.org/officeDocument/2006/relationships/hyperlink" Target="https://www.gov.uk/guidance/nhs-test-and-trace-how-it-works" TargetMode="External"/><Relationship Id="rId29" Type="http://schemas.openxmlformats.org/officeDocument/2006/relationships/hyperlink" Target="http://www.sdcep.org.uk/published-guidance/covid-19-practice-recovery/"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www.gov.uk/government/publications/decontamination-in-primary-care-dental-practices" TargetMode="External"/><Relationship Id="rId32" Type="http://schemas.openxmlformats.org/officeDocument/2006/relationships/hyperlink" Target="https://assets.publishing.service.gov.uk/government/uploads/system/uploads/attachment_data/file/449049/Code_of_practice_280715_acc.pdf" TargetMode="External"/><Relationship Id="rId37" Type="http://schemas.openxmlformats.org/officeDocument/2006/relationships/footer" Target="footer1.xml"/><Relationship Id="rId40"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yperlink" Target="https://bda.org/login?ReturnUrl=%2fadvice%2fba%2f_layouts%2f15%2fAuthenticate.aspx%3fSource%3d%252Fadvice%252Fba%252FDocuments%252Freturning%252Dto%252Dwork%252Dtoolkit%252Epdf&amp;Source=%2Fadvice%2Fba%2FDocuments%2Freturning-to-work-toolkit.pdf" TargetMode="External"/><Relationship Id="rId28" Type="http://schemas.openxmlformats.org/officeDocument/2006/relationships/hyperlink" Target="https://assets.publishing.service.gov.uk/government/uploads/system/uploads/attachment_data/file/170689/HTM_01-05_2013.pdf" TargetMode="External"/><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yperlink" Target="https://www.fom.ac.uk/wp-content/uploads/Risk-Reduction-Framework-for-NHS-staff-atrisk-of-COVID-19-infection-12-05-20.pdf" TargetMode="External"/><Relationship Id="rId31" Type="http://schemas.openxmlformats.org/officeDocument/2006/relationships/hyperlink" Target="https://www.england.nhs.uk/wp-content/uploads/2020/04/Uniforms-and-Workwear-Guidance-2-April-2020.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uidance/nhs-test-and-trace-how-it-works" TargetMode="External"/><Relationship Id="rId22" Type="http://schemas.openxmlformats.org/officeDocument/2006/relationships/hyperlink" Target="https://www.fgdp.org.uk/implications-covid-19-safe-management-general-dental-practice-practical-guide" TargetMode="External"/><Relationship Id="rId27" Type="http://schemas.openxmlformats.org/officeDocument/2006/relationships/hyperlink" Target="https://assets.publishing.service.gov.uk/government/uploads/system/uploads/attachment_data/file/449049/Code_of_practice_280715_acc.pdf" TargetMode="External"/><Relationship Id="rId30" Type="http://schemas.openxmlformats.org/officeDocument/2006/relationships/hyperlink" Target="https://bda.org/advice/Coronavirus/Pages/returning-to-work.aspx" TargetMode="External"/><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www.gov.uk/government/publications/decontamination-in-primary-care-dental-practices" TargetMode="External"/><Relationship Id="rId25" Type="http://schemas.openxmlformats.org/officeDocument/2006/relationships/hyperlink" Target="https://www.england.nhs.uk/coronavirus/wp-content/uploads/sites/52/2020/04/C0282-covid-19-urgent-dental-care-sop.pdf" TargetMode="External"/><Relationship Id="rId33" Type="http://schemas.openxmlformats.org/officeDocument/2006/relationships/hyperlink" Target="https://bda.org/advice/Coronavirus/Documents/Staying%20safe%20poster.pdf" TargetMode="External"/><Relationship Id="rId38" Type="http://schemas.openxmlformats.org/officeDocument/2006/relationships/footer" Target="footer2.xml"/></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png"/><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82EBCCC1C357584F9D8EA671F42BA0D1" ma:contentTypeVersion="10" ma:contentTypeDescription="Create a new document." ma:contentTypeScope="" ma:versionID="96841567cd430604332fb6cad7445cc5">
  <xsd:schema xmlns:xsd="http://www.w3.org/2001/XMLSchema" xmlns:xs="http://www.w3.org/2001/XMLSchema" xmlns:p="http://schemas.microsoft.com/office/2006/metadata/properties" xmlns:ns3="24e1cd2c-0d8f-4d15-b8a2-e3e4fa193244" targetNamespace="http://schemas.microsoft.com/office/2006/metadata/properties" ma:root="true" ma:fieldsID="ec74e9618dd7d4fb87f50b34181bce12" ns3:_="">
    <xsd:import namespace="24e1cd2c-0d8f-4d15-b8a2-e3e4fa193244"/>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e1cd2c-0d8f-4d15-b8a2-e3e4fa1932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AE3D2DF-F71D-465D-A417-1350274013E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BB39D5FD-3C43-4E55-BD64-9C60592052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e1cd2c-0d8f-4d15-b8a2-e3e4fa19324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2B38ECB-749E-413E-8BC2-8330B7627DBE}">
  <ds:schemaRefs>
    <ds:schemaRef ds:uri="http://schemas.openxmlformats.org/officeDocument/2006/bibliography"/>
  </ds:schemaRefs>
</ds:datastoreItem>
</file>

<file path=customXml/itemProps4.xml><?xml version="1.0" encoding="utf-8"?>
<ds:datastoreItem xmlns:ds="http://schemas.openxmlformats.org/officeDocument/2006/customXml" ds:itemID="{4A066872-45CA-43B2-9F27-4E7426D3EAC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8</Pages>
  <Words>2307</Words>
  <Characters>13156</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15433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Lottie Hall</dc:creator>
  <cp:keywords/>
  <dc:description/>
  <cp:lastModifiedBy>Natasha Mound</cp:lastModifiedBy>
  <cp:revision>52</cp:revision>
  <dcterms:created xsi:type="dcterms:W3CDTF">2020-06-09T12:47:00Z</dcterms:created>
  <dcterms:modified xsi:type="dcterms:W3CDTF">2020-07-02T13:44:00Z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0x01010082EBCCC1C357584F9D8EA671F42BA0D1</vt:lpwstr>
  </property>
</Properties>
</file>