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BD3840" w14:textId="1E4F5821" w:rsidR="00847C28" w:rsidRDefault="00663695" w:rsidP="000174F0">
      <w:r>
        <w:rPr>
          <w:noProof/>
        </w:rPr>
        <w:drawing>
          <wp:anchor distT="0" distB="0" distL="114300" distR="114300" simplePos="0" relativeHeight="251676672" behindDoc="1" locked="0" layoutInCell="1" allowOverlap="1" wp14:anchorId="01604B7F" wp14:editId="40A8D18D">
            <wp:simplePos x="0" y="0"/>
            <wp:positionH relativeFrom="column">
              <wp:posOffset>2495554</wp:posOffset>
            </wp:positionH>
            <wp:positionV relativeFrom="paragraph">
              <wp:posOffset>-654663</wp:posOffset>
            </wp:positionV>
            <wp:extent cx="2269562" cy="1888553"/>
            <wp:effectExtent l="0" t="0" r="3810" b="3810"/>
            <wp:wrapNone/>
            <wp:docPr id="9" name="Picture 9" descr="A picture containing bird,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bird, flow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69562" cy="1888553"/>
                    </a:xfrm>
                    <a:prstGeom prst="rect">
                      <a:avLst/>
                    </a:prstGeom>
                  </pic:spPr>
                </pic:pic>
              </a:graphicData>
            </a:graphic>
            <wp14:sizeRelH relativeFrom="page">
              <wp14:pctWidth>0</wp14:pctWidth>
            </wp14:sizeRelH>
            <wp14:sizeRelV relativeFrom="page">
              <wp14:pctHeight>0</wp14:pctHeight>
            </wp14:sizeRelV>
          </wp:anchor>
        </w:drawing>
      </w:r>
      <w:r w:rsidR="008E7DF8">
        <w:rPr>
          <w:noProof/>
        </w:rPr>
        <w:drawing>
          <wp:anchor distT="0" distB="0" distL="114300" distR="114300" simplePos="0" relativeHeight="251658240" behindDoc="1" locked="0" layoutInCell="1" allowOverlap="1" wp14:anchorId="4684CEED" wp14:editId="61BB17A7">
            <wp:simplePos x="0" y="0"/>
            <wp:positionH relativeFrom="column">
              <wp:posOffset>-455930</wp:posOffset>
            </wp:positionH>
            <wp:positionV relativeFrom="paragraph">
              <wp:posOffset>-1155175</wp:posOffset>
            </wp:positionV>
            <wp:extent cx="7556500" cy="10729004"/>
            <wp:effectExtent l="0" t="0" r="0" b="254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 page.jpg"/>
                    <pic:cNvPicPr/>
                  </pic:nvPicPr>
                  <pic:blipFill>
                    <a:blip r:embed="rId12">
                      <a:extLst>
                        <a:ext uri="{28A0092B-C50C-407E-A947-70E740481C1C}">
                          <a14:useLocalDpi xmlns:a14="http://schemas.microsoft.com/office/drawing/2010/main" val="0"/>
                        </a:ext>
                      </a:extLst>
                    </a:blip>
                    <a:stretch>
                      <a:fillRect/>
                    </a:stretch>
                  </pic:blipFill>
                  <pic:spPr>
                    <a:xfrm>
                      <a:off x="0" y="0"/>
                      <a:ext cx="7556500" cy="10729004"/>
                    </a:xfrm>
                    <a:prstGeom prst="rect">
                      <a:avLst/>
                    </a:prstGeom>
                  </pic:spPr>
                </pic:pic>
              </a:graphicData>
            </a:graphic>
            <wp14:sizeRelH relativeFrom="margin">
              <wp14:pctWidth>0</wp14:pctWidth>
            </wp14:sizeRelH>
            <wp14:sizeRelV relativeFrom="margin">
              <wp14:pctHeight>0</wp14:pctHeight>
            </wp14:sizeRelV>
          </wp:anchor>
        </w:drawing>
      </w:r>
    </w:p>
    <w:p w14:paraId="3EB8A21E" w14:textId="71F9FC42" w:rsidR="00847C28" w:rsidRDefault="007B51A3">
      <w:r w:rsidRPr="00847C28">
        <w:rPr>
          <w:noProof/>
        </w:rPr>
        <mc:AlternateContent>
          <mc:Choice Requires="wps">
            <w:drawing>
              <wp:anchor distT="0" distB="0" distL="114300" distR="114300" simplePos="0" relativeHeight="251675648" behindDoc="0" locked="0" layoutInCell="1" allowOverlap="1" wp14:anchorId="3892320B" wp14:editId="367C7E54">
                <wp:simplePos x="0" y="0"/>
                <wp:positionH relativeFrom="column">
                  <wp:posOffset>-125897</wp:posOffset>
                </wp:positionH>
                <wp:positionV relativeFrom="paragraph">
                  <wp:posOffset>5426296</wp:posOffset>
                </wp:positionV>
                <wp:extent cx="5393635" cy="250444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93635" cy="250444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5664F2DF" w14:textId="11567A6A" w:rsidR="00427040" w:rsidRPr="007B51A3" w:rsidRDefault="00427040" w:rsidP="00847C28">
                            <w:pPr>
                              <w:pStyle w:val="Title"/>
                              <w:rPr>
                                <w:rFonts w:asciiTheme="minorHAnsi" w:hAnsiTheme="minorHAnsi" w:cstheme="majorHAnsi"/>
                                <w:b/>
                                <w:bCs/>
                                <w:color w:val="FFFFFF" w:themeColor="background1"/>
                              </w:rPr>
                            </w:pPr>
                            <w:r w:rsidRPr="00D65BEE">
                              <w:rPr>
                                <w:rFonts w:asciiTheme="minorHAnsi" w:hAnsiTheme="minorHAnsi" w:cstheme="majorHAnsi"/>
                                <w:b/>
                                <w:bCs/>
                                <w:color w:val="FFFFFF" w:themeColor="background1"/>
                              </w:rPr>
                              <w:t xml:space="preserve">Considerations for </w:t>
                            </w:r>
                            <w:r>
                              <w:rPr>
                                <w:rFonts w:asciiTheme="minorHAnsi" w:hAnsiTheme="minorHAnsi" w:cstheme="majorHAnsi"/>
                                <w:b/>
                                <w:bCs/>
                                <w:color w:val="FFFFFF" w:themeColor="background1"/>
                              </w:rPr>
                              <w:t xml:space="preserve">Dental Practice </w:t>
                            </w:r>
                            <w:r w:rsidR="00BD4469">
                              <w:rPr>
                                <w:rFonts w:asciiTheme="minorHAnsi" w:hAnsiTheme="minorHAnsi" w:cstheme="majorHAnsi"/>
                                <w:b/>
                                <w:bCs/>
                                <w:color w:val="FFFFFF" w:themeColor="background1"/>
                              </w:rPr>
                              <w:t>Infection Prevention and Control</w:t>
                            </w:r>
                            <w:r w:rsidRPr="00D65BEE">
                              <w:rPr>
                                <w:rFonts w:asciiTheme="minorHAnsi" w:hAnsiTheme="minorHAnsi" w:cstheme="majorHAnsi"/>
                                <w:b/>
                                <w:bCs/>
                                <w:color w:val="FFFFFF" w:themeColor="background1"/>
                              </w:rPr>
                              <w:t xml:space="preserve"> COVID-19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2320B" id="_x0000_t202" coordsize="21600,21600" o:spt="202" path="m,l,21600r21600,l21600,xe">
                <v:stroke joinstyle="miter"/>
                <v:path gradientshapeok="t" o:connecttype="rect"/>
              </v:shapetype>
              <v:shape id="Text Box 23" o:spid="_x0000_s1026" type="#_x0000_t202" style="position:absolute;margin-left:-9.9pt;margin-top:427.25pt;width:424.7pt;height:19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" filled="f" stroked="f">
                <v:textbox>
                  <w:txbxContent>
                    <w:p w14:paraId="5664F2DF" w14:textId="11567A6A" w:rsidR="00427040" w:rsidRPr="007B51A3" w:rsidRDefault="00427040" w:rsidP="00847C28">
                      <w:pPr>
                        <w:pStyle w:val="Title"/>
                        <w:rPr>
                          <w:rFonts w:asciiTheme="minorHAnsi" w:hAnsiTheme="minorHAnsi" w:cstheme="majorHAnsi"/>
                          <w:b/>
                          <w:bCs/>
                          <w:color w:val="FFFFFF" w:themeColor="background1"/>
                        </w:rPr>
                      </w:pPr>
                      <w:r w:rsidRPr="00D65BEE">
                        <w:rPr>
                          <w:rFonts w:asciiTheme="minorHAnsi" w:hAnsiTheme="minorHAnsi" w:cstheme="majorHAnsi"/>
                          <w:b/>
                          <w:bCs/>
                          <w:color w:val="FFFFFF" w:themeColor="background1"/>
                        </w:rPr>
                        <w:t xml:space="preserve">Considerations for </w:t>
                      </w:r>
                      <w:r>
                        <w:rPr>
                          <w:rFonts w:asciiTheme="minorHAnsi" w:hAnsiTheme="minorHAnsi" w:cstheme="majorHAnsi"/>
                          <w:b/>
                          <w:bCs/>
                          <w:color w:val="FFFFFF" w:themeColor="background1"/>
                        </w:rPr>
                        <w:t xml:space="preserve">Dental Practice </w:t>
                      </w:r>
                      <w:r w:rsidR="00BD4469">
                        <w:rPr>
                          <w:rFonts w:asciiTheme="minorHAnsi" w:hAnsiTheme="minorHAnsi" w:cstheme="majorHAnsi"/>
                          <w:b/>
                          <w:bCs/>
                          <w:color w:val="FFFFFF" w:themeColor="background1"/>
                        </w:rPr>
                        <w:t>Infection Prevention and Control</w:t>
                      </w:r>
                      <w:r w:rsidRPr="00D65BEE">
                        <w:rPr>
                          <w:rFonts w:asciiTheme="minorHAnsi" w:hAnsiTheme="minorHAnsi" w:cstheme="majorHAnsi"/>
                          <w:b/>
                          <w:bCs/>
                          <w:color w:val="FFFFFF" w:themeColor="background1"/>
                        </w:rPr>
                        <w:t xml:space="preserve"> COVID-19</w:t>
                      </w:r>
                    </w:p>
                  </w:txbxContent>
                </v:textbox>
              </v:shape>
            </w:pict>
          </mc:Fallback>
        </mc:AlternateContent>
      </w:r>
      <w:r w:rsidR="00847C28">
        <w:br w:type="page"/>
      </w:r>
    </w:p>
    <w:p w14:paraId="1B68B890" w14:textId="77777777" w:rsidR="00D65BEE" w:rsidRDefault="00D65BEE" w:rsidP="00661AEB">
      <w:pPr>
        <w:pStyle w:val="Heading1"/>
        <w:tabs>
          <w:tab w:val="right" w:pos="10460"/>
        </w:tabs>
        <w:contextualSpacing w:val="0"/>
        <w:rPr>
          <w:rFonts w:asciiTheme="minorHAnsi" w:eastAsia="Helvetica Neue" w:hAnsiTheme="minorHAnsi" w:cstheme="majorHAnsi"/>
          <w:color w:val="202B54"/>
        </w:rPr>
        <w:sectPr w:rsidR="00D65BEE" w:rsidSect="00D65BEE">
          <w:headerReference w:type="even" r:id="rId13"/>
          <w:headerReference w:type="default" r:id="rId14"/>
          <w:footerReference w:type="even" r:id="rId15"/>
          <w:footerReference w:type="default" r:id="rId16"/>
          <w:headerReference w:type="first" r:id="rId17"/>
          <w:footerReference w:type="first" r:id="rId18"/>
          <w:pgSz w:w="11900" w:h="16840"/>
          <w:pgMar w:top="1826" w:right="720" w:bottom="720" w:left="720" w:header="708" w:footer="708" w:gutter="0"/>
          <w:cols w:space="708"/>
          <w:titlePg/>
          <w:docGrid w:linePitch="360"/>
        </w:sectPr>
      </w:pPr>
    </w:p>
    <w:p w14:paraId="045A09DE" w14:textId="77777777" w:rsidR="008343BA" w:rsidRPr="008343BA" w:rsidRDefault="008343BA" w:rsidP="008343BA">
      <w:pPr>
        <w:spacing w:after="160" w:line="259" w:lineRule="auto"/>
        <w:jc w:val="center"/>
        <w:rPr>
          <w:rFonts w:cstheme="minorHAnsi"/>
          <w:b/>
          <w:bCs/>
          <w:sz w:val="22"/>
          <w:szCs w:val="22"/>
          <w:u w:val="single"/>
        </w:rPr>
      </w:pPr>
      <w:r w:rsidRPr="008343BA">
        <w:rPr>
          <w:rFonts w:cstheme="minorHAnsi"/>
          <w:b/>
          <w:bCs/>
          <w:sz w:val="22"/>
          <w:szCs w:val="22"/>
          <w:u w:val="single"/>
        </w:rPr>
        <w:lastRenderedPageBreak/>
        <w:t>Considerations for general practice areas/risk assessment COVID-19</w:t>
      </w:r>
    </w:p>
    <w:p w14:paraId="0D394B97" w14:textId="77777777" w:rsidR="008343BA" w:rsidRPr="008343BA" w:rsidRDefault="008343BA" w:rsidP="008343BA">
      <w:pPr>
        <w:spacing w:after="160" w:line="259" w:lineRule="auto"/>
        <w:rPr>
          <w:rFonts w:cstheme="minorHAnsi"/>
          <w:sz w:val="22"/>
          <w:szCs w:val="22"/>
        </w:rPr>
      </w:pPr>
    </w:p>
    <w:tbl>
      <w:tblPr>
        <w:tblStyle w:val="TableGrid"/>
        <w:tblW w:w="0" w:type="auto"/>
        <w:tblLook w:val="04A0" w:firstRow="1" w:lastRow="0" w:firstColumn="1" w:lastColumn="0" w:noHBand="0" w:noVBand="1"/>
      </w:tblPr>
      <w:tblGrid>
        <w:gridCol w:w="2547"/>
        <w:gridCol w:w="4427"/>
        <w:gridCol w:w="1952"/>
        <w:gridCol w:w="5022"/>
      </w:tblGrid>
      <w:tr w:rsidR="008343BA" w:rsidRPr="008343BA" w14:paraId="0458DE2F" w14:textId="77777777" w:rsidTr="00BD37CC">
        <w:tc>
          <w:tcPr>
            <w:tcW w:w="2547" w:type="dxa"/>
            <w:shd w:val="clear" w:color="auto" w:fill="DEEAF6" w:themeFill="accent5" w:themeFillTint="33"/>
          </w:tcPr>
          <w:p w14:paraId="6A158D56" w14:textId="77777777" w:rsidR="008343BA" w:rsidRPr="008343BA" w:rsidRDefault="008343BA" w:rsidP="008343BA">
            <w:pPr>
              <w:rPr>
                <w:rFonts w:cstheme="minorHAnsi"/>
                <w:b/>
                <w:bCs/>
              </w:rPr>
            </w:pPr>
            <w:r w:rsidRPr="008343BA">
              <w:rPr>
                <w:rFonts w:cstheme="minorHAnsi"/>
                <w:b/>
                <w:bCs/>
              </w:rPr>
              <w:t>TASK SPECIFIC RISK ASSESSMENT REF:</w:t>
            </w:r>
          </w:p>
          <w:p w14:paraId="57DBFFE5" w14:textId="77777777" w:rsidR="008343BA" w:rsidRPr="008343BA" w:rsidRDefault="008343BA" w:rsidP="008343BA">
            <w:pPr>
              <w:rPr>
                <w:rFonts w:cstheme="minorHAnsi"/>
              </w:rPr>
            </w:pPr>
          </w:p>
        </w:tc>
        <w:tc>
          <w:tcPr>
            <w:tcW w:w="4427" w:type="dxa"/>
          </w:tcPr>
          <w:p w14:paraId="2DF4E45C" w14:textId="77777777" w:rsidR="008343BA" w:rsidRPr="008343BA" w:rsidRDefault="008343BA" w:rsidP="008343BA">
            <w:pPr>
              <w:rPr>
                <w:rFonts w:cstheme="minorHAnsi"/>
              </w:rPr>
            </w:pPr>
            <w:r w:rsidRPr="008343BA">
              <w:rPr>
                <w:rFonts w:cstheme="minorHAnsi"/>
              </w:rPr>
              <w:t xml:space="preserve">Infection Control Risk Assessment </w:t>
            </w:r>
          </w:p>
        </w:tc>
        <w:tc>
          <w:tcPr>
            <w:tcW w:w="1952" w:type="dxa"/>
            <w:shd w:val="clear" w:color="auto" w:fill="DEEAF6" w:themeFill="accent5" w:themeFillTint="33"/>
          </w:tcPr>
          <w:p w14:paraId="26E9740A" w14:textId="77777777" w:rsidR="008343BA" w:rsidRPr="008343BA" w:rsidRDefault="008343BA" w:rsidP="008343BA">
            <w:pPr>
              <w:rPr>
                <w:rFonts w:cstheme="minorHAnsi"/>
              </w:rPr>
            </w:pPr>
            <w:r w:rsidRPr="008343BA">
              <w:rPr>
                <w:rFonts w:cstheme="minorHAnsi"/>
                <w:b/>
              </w:rPr>
              <w:t>DATE OF ASSESSMENT:</w:t>
            </w:r>
          </w:p>
        </w:tc>
        <w:tc>
          <w:tcPr>
            <w:tcW w:w="5022" w:type="dxa"/>
          </w:tcPr>
          <w:p w14:paraId="65157C92" w14:textId="77777777" w:rsidR="008343BA" w:rsidRPr="008343BA" w:rsidRDefault="008343BA" w:rsidP="008343BA">
            <w:pPr>
              <w:rPr>
                <w:rFonts w:cstheme="minorHAnsi"/>
              </w:rPr>
            </w:pPr>
          </w:p>
        </w:tc>
      </w:tr>
      <w:tr w:rsidR="008343BA" w:rsidRPr="008343BA" w14:paraId="1C6AE4EB" w14:textId="77777777" w:rsidTr="00BD37CC">
        <w:trPr>
          <w:trHeight w:val="1208"/>
        </w:trPr>
        <w:tc>
          <w:tcPr>
            <w:tcW w:w="2547" w:type="dxa"/>
            <w:shd w:val="clear" w:color="auto" w:fill="DEEAF6" w:themeFill="accent5" w:themeFillTint="33"/>
          </w:tcPr>
          <w:p w14:paraId="60506F30" w14:textId="77777777" w:rsidR="008343BA" w:rsidRPr="008343BA" w:rsidRDefault="008343BA" w:rsidP="008343BA">
            <w:pPr>
              <w:rPr>
                <w:rFonts w:cstheme="minorHAnsi"/>
              </w:rPr>
            </w:pPr>
            <w:r w:rsidRPr="008343BA">
              <w:rPr>
                <w:rFonts w:cstheme="minorHAnsi"/>
                <w:b/>
                <w:bCs/>
              </w:rPr>
              <w:t>ACTIVITY:</w:t>
            </w:r>
          </w:p>
        </w:tc>
        <w:tc>
          <w:tcPr>
            <w:tcW w:w="4427" w:type="dxa"/>
          </w:tcPr>
          <w:p w14:paraId="08C67489" w14:textId="77777777" w:rsidR="008343BA" w:rsidRPr="008343BA" w:rsidRDefault="008343BA" w:rsidP="008343BA">
            <w:pPr>
              <w:rPr>
                <w:rFonts w:cstheme="minorHAnsi"/>
              </w:rPr>
            </w:pPr>
            <w:r w:rsidRPr="008343BA">
              <w:rPr>
                <w:rFonts w:cstheme="minorHAnsi"/>
              </w:rPr>
              <w:t>Covid-19 assessment for:</w:t>
            </w:r>
          </w:p>
        </w:tc>
        <w:tc>
          <w:tcPr>
            <w:tcW w:w="1952" w:type="dxa"/>
            <w:vMerge w:val="restart"/>
            <w:shd w:val="clear" w:color="auto" w:fill="DEEAF6" w:themeFill="accent5" w:themeFillTint="33"/>
          </w:tcPr>
          <w:p w14:paraId="4071550E" w14:textId="77777777" w:rsidR="008343BA" w:rsidRPr="008343BA" w:rsidRDefault="008343BA" w:rsidP="008343BA">
            <w:pPr>
              <w:rPr>
                <w:rFonts w:eastAsia="Times New Roman" w:cstheme="minorHAnsi"/>
                <w:b/>
                <w:snapToGrid w:val="0"/>
                <w:color w:val="000000"/>
              </w:rPr>
            </w:pPr>
            <w:r w:rsidRPr="008343BA">
              <w:rPr>
                <w:rFonts w:eastAsia="Times New Roman" w:cstheme="minorHAnsi"/>
                <w:b/>
                <w:snapToGrid w:val="0"/>
                <w:color w:val="000000"/>
              </w:rPr>
              <w:t>ASSESSOR:</w:t>
            </w:r>
          </w:p>
          <w:p w14:paraId="56D8D725" w14:textId="77777777" w:rsidR="008343BA" w:rsidRPr="008343BA" w:rsidRDefault="008343BA" w:rsidP="008343BA">
            <w:pPr>
              <w:rPr>
                <w:rFonts w:eastAsia="Times New Roman" w:cstheme="minorHAnsi"/>
                <w:b/>
                <w:snapToGrid w:val="0"/>
                <w:color w:val="000000"/>
              </w:rPr>
            </w:pPr>
          </w:p>
          <w:p w14:paraId="57C29735" w14:textId="77777777" w:rsidR="008343BA" w:rsidRPr="008343BA" w:rsidRDefault="008343BA" w:rsidP="008343BA">
            <w:pPr>
              <w:rPr>
                <w:rFonts w:cstheme="minorHAnsi"/>
                <w:b/>
              </w:rPr>
            </w:pPr>
            <w:r w:rsidRPr="008343BA">
              <w:rPr>
                <w:rFonts w:cstheme="minorHAnsi"/>
                <w:b/>
              </w:rPr>
              <w:t>SIGNED:</w:t>
            </w:r>
          </w:p>
          <w:p w14:paraId="5F2FB441" w14:textId="77777777" w:rsidR="008343BA" w:rsidRPr="008343BA" w:rsidRDefault="008343BA" w:rsidP="008343BA">
            <w:pPr>
              <w:rPr>
                <w:rFonts w:cstheme="minorHAnsi"/>
                <w:b/>
              </w:rPr>
            </w:pPr>
          </w:p>
          <w:p w14:paraId="4422FFF3" w14:textId="77777777" w:rsidR="008343BA" w:rsidRPr="008343BA" w:rsidRDefault="008343BA" w:rsidP="008343BA">
            <w:pPr>
              <w:rPr>
                <w:rFonts w:cstheme="minorHAnsi"/>
                <w:b/>
              </w:rPr>
            </w:pPr>
          </w:p>
          <w:p w14:paraId="0DC1DB0E" w14:textId="77777777" w:rsidR="008343BA" w:rsidRPr="008343BA" w:rsidRDefault="008343BA" w:rsidP="008343BA">
            <w:pPr>
              <w:rPr>
                <w:rFonts w:cstheme="minorHAnsi"/>
                <w:b/>
              </w:rPr>
            </w:pPr>
            <w:r w:rsidRPr="008343BA">
              <w:rPr>
                <w:rFonts w:cstheme="minorHAnsi"/>
                <w:b/>
              </w:rPr>
              <w:t>APPROVED BY:</w:t>
            </w:r>
          </w:p>
          <w:p w14:paraId="60FD7064" w14:textId="77777777" w:rsidR="008343BA" w:rsidRPr="008343BA" w:rsidRDefault="008343BA" w:rsidP="008343BA">
            <w:pPr>
              <w:rPr>
                <w:rFonts w:cstheme="minorHAnsi"/>
                <w:b/>
              </w:rPr>
            </w:pPr>
          </w:p>
          <w:p w14:paraId="75CD9107" w14:textId="77777777" w:rsidR="008343BA" w:rsidRPr="008343BA" w:rsidRDefault="008343BA" w:rsidP="008343BA">
            <w:pPr>
              <w:rPr>
                <w:rFonts w:cstheme="minorHAnsi"/>
                <w:b/>
              </w:rPr>
            </w:pPr>
            <w:r w:rsidRPr="008343BA">
              <w:rPr>
                <w:rFonts w:cstheme="minorHAnsi"/>
                <w:b/>
              </w:rPr>
              <w:t>SIGNED:</w:t>
            </w:r>
          </w:p>
          <w:p w14:paraId="6A41BE8A" w14:textId="77777777" w:rsidR="008343BA" w:rsidRPr="008343BA" w:rsidRDefault="008343BA" w:rsidP="008343BA">
            <w:pPr>
              <w:rPr>
                <w:rFonts w:cstheme="minorHAnsi"/>
              </w:rPr>
            </w:pPr>
          </w:p>
        </w:tc>
        <w:tc>
          <w:tcPr>
            <w:tcW w:w="5022" w:type="dxa"/>
            <w:vMerge w:val="restart"/>
          </w:tcPr>
          <w:p w14:paraId="77379DDB" w14:textId="77777777" w:rsidR="008343BA" w:rsidRPr="008343BA" w:rsidRDefault="008343BA" w:rsidP="008343BA">
            <w:pPr>
              <w:rPr>
                <w:rFonts w:cstheme="minorHAnsi"/>
              </w:rPr>
            </w:pPr>
          </w:p>
          <w:p w14:paraId="2BAFBFB7" w14:textId="77777777" w:rsidR="008343BA" w:rsidRPr="008343BA" w:rsidRDefault="008343BA" w:rsidP="008343BA">
            <w:pPr>
              <w:rPr>
                <w:rFonts w:ascii="Arial" w:eastAsia="Times New Roman" w:hAnsi="Arial" w:cs="Times New Roman"/>
                <w:noProof/>
                <w:snapToGrid w:val="0"/>
                <w:color w:val="000000"/>
                <w:sz w:val="24"/>
                <w:szCs w:val="20"/>
              </w:rPr>
            </w:pPr>
          </w:p>
          <w:p w14:paraId="105A8B5A" w14:textId="77777777" w:rsidR="008343BA" w:rsidRPr="008343BA" w:rsidRDefault="008343BA" w:rsidP="008343BA"/>
          <w:p w14:paraId="7CA0B430" w14:textId="77777777" w:rsidR="008343BA" w:rsidRPr="008343BA" w:rsidRDefault="008343BA" w:rsidP="008343BA"/>
          <w:p w14:paraId="3C2D93FE" w14:textId="77777777" w:rsidR="008343BA" w:rsidRPr="008343BA" w:rsidRDefault="008343BA" w:rsidP="008343BA"/>
          <w:p w14:paraId="3B93492C" w14:textId="77777777" w:rsidR="008343BA" w:rsidRPr="008343BA" w:rsidRDefault="008343BA" w:rsidP="008343BA"/>
        </w:tc>
      </w:tr>
      <w:tr w:rsidR="008343BA" w:rsidRPr="008343BA" w14:paraId="7899D393" w14:textId="77777777" w:rsidTr="00BD37CC">
        <w:trPr>
          <w:trHeight w:val="1207"/>
        </w:trPr>
        <w:tc>
          <w:tcPr>
            <w:tcW w:w="2547" w:type="dxa"/>
            <w:shd w:val="clear" w:color="auto" w:fill="DEEAF6" w:themeFill="accent5" w:themeFillTint="33"/>
          </w:tcPr>
          <w:p w14:paraId="4BDCCD3C" w14:textId="77777777" w:rsidR="008343BA" w:rsidRPr="008343BA" w:rsidRDefault="008343BA" w:rsidP="008343BA">
            <w:pPr>
              <w:rPr>
                <w:rFonts w:cstheme="minorHAnsi"/>
                <w:b/>
                <w:bCs/>
              </w:rPr>
            </w:pPr>
            <w:r w:rsidRPr="008343BA">
              <w:rPr>
                <w:rFonts w:cstheme="minorHAnsi"/>
                <w:b/>
                <w:bCs/>
              </w:rPr>
              <w:t>REASON FOR REASSESSMENT:</w:t>
            </w:r>
          </w:p>
        </w:tc>
        <w:tc>
          <w:tcPr>
            <w:tcW w:w="4427" w:type="dxa"/>
          </w:tcPr>
          <w:p w14:paraId="70BA43AC" w14:textId="77777777" w:rsidR="008343BA" w:rsidRPr="008343BA" w:rsidRDefault="008343BA" w:rsidP="008343BA">
            <w:pPr>
              <w:rPr>
                <w:rFonts w:cstheme="minorHAnsi"/>
              </w:rPr>
            </w:pPr>
            <w:r w:rsidRPr="008343BA">
              <w:rPr>
                <w:rFonts w:cstheme="minorHAnsi"/>
              </w:rPr>
              <w:t>To review changes made since original assessment</w:t>
            </w:r>
          </w:p>
        </w:tc>
        <w:tc>
          <w:tcPr>
            <w:tcW w:w="1952" w:type="dxa"/>
            <w:vMerge/>
            <w:shd w:val="clear" w:color="auto" w:fill="DEEAF6" w:themeFill="accent5" w:themeFillTint="33"/>
          </w:tcPr>
          <w:p w14:paraId="34C30543" w14:textId="77777777" w:rsidR="008343BA" w:rsidRPr="008343BA" w:rsidRDefault="008343BA" w:rsidP="008343BA">
            <w:pPr>
              <w:rPr>
                <w:rFonts w:eastAsia="Times New Roman" w:cstheme="minorHAnsi"/>
                <w:b/>
                <w:snapToGrid w:val="0"/>
                <w:color w:val="000000"/>
              </w:rPr>
            </w:pPr>
          </w:p>
        </w:tc>
        <w:tc>
          <w:tcPr>
            <w:tcW w:w="5022" w:type="dxa"/>
            <w:vMerge/>
          </w:tcPr>
          <w:p w14:paraId="38ADA4D8" w14:textId="77777777" w:rsidR="008343BA" w:rsidRPr="008343BA" w:rsidRDefault="008343BA" w:rsidP="008343BA">
            <w:pPr>
              <w:rPr>
                <w:rFonts w:eastAsia="Times New Roman" w:cstheme="minorHAnsi"/>
                <w:snapToGrid w:val="0"/>
                <w:color w:val="000000"/>
              </w:rPr>
            </w:pPr>
          </w:p>
        </w:tc>
      </w:tr>
      <w:tr w:rsidR="008343BA" w:rsidRPr="008343BA" w14:paraId="2B60D251" w14:textId="77777777" w:rsidTr="00BD37CC">
        <w:tc>
          <w:tcPr>
            <w:tcW w:w="2547" w:type="dxa"/>
            <w:shd w:val="clear" w:color="auto" w:fill="DEEAF6" w:themeFill="accent5" w:themeFillTint="33"/>
          </w:tcPr>
          <w:p w14:paraId="405697D4" w14:textId="77777777" w:rsidR="008343BA" w:rsidRPr="008343BA" w:rsidRDefault="008343BA" w:rsidP="008343BA">
            <w:pPr>
              <w:rPr>
                <w:rFonts w:cstheme="minorHAnsi"/>
              </w:rPr>
            </w:pPr>
            <w:r w:rsidRPr="008343BA">
              <w:rPr>
                <w:rFonts w:cstheme="minorHAnsi"/>
                <w:b/>
                <w:bCs/>
              </w:rPr>
              <w:t>LOCATION:</w:t>
            </w:r>
          </w:p>
        </w:tc>
        <w:tc>
          <w:tcPr>
            <w:tcW w:w="4427" w:type="dxa"/>
          </w:tcPr>
          <w:p w14:paraId="550B695F" w14:textId="77777777" w:rsidR="008343BA" w:rsidRPr="008343BA" w:rsidRDefault="008343BA" w:rsidP="008343BA">
            <w:pPr>
              <w:rPr>
                <w:rFonts w:cstheme="minorHAnsi"/>
              </w:rPr>
            </w:pPr>
          </w:p>
        </w:tc>
        <w:tc>
          <w:tcPr>
            <w:tcW w:w="1952" w:type="dxa"/>
            <w:shd w:val="clear" w:color="auto" w:fill="DEEAF6" w:themeFill="accent5" w:themeFillTint="33"/>
          </w:tcPr>
          <w:p w14:paraId="31D634AF" w14:textId="77777777" w:rsidR="008343BA" w:rsidRPr="008343BA" w:rsidRDefault="008343BA" w:rsidP="008343BA">
            <w:pPr>
              <w:rPr>
                <w:rFonts w:cstheme="minorHAnsi"/>
              </w:rPr>
            </w:pPr>
            <w:r w:rsidRPr="008343BA">
              <w:rPr>
                <w:rFonts w:cstheme="minorHAnsi"/>
                <w:b/>
              </w:rPr>
              <w:t>REVIEW DATE:</w:t>
            </w:r>
          </w:p>
        </w:tc>
        <w:tc>
          <w:tcPr>
            <w:tcW w:w="5022" w:type="dxa"/>
          </w:tcPr>
          <w:p w14:paraId="01AFE8E2" w14:textId="77777777" w:rsidR="008343BA" w:rsidRPr="008343BA" w:rsidRDefault="008343BA" w:rsidP="008343BA">
            <w:pPr>
              <w:rPr>
                <w:rFonts w:cstheme="minorHAnsi"/>
              </w:rPr>
            </w:pPr>
            <w:r w:rsidRPr="008343BA">
              <w:rPr>
                <w:rFonts w:cstheme="minorHAnsi"/>
              </w:rPr>
              <w:t>On completion of each outstanding control measures; thereafter following a health and safety incident, changes in legislation, government advice, location or personnel or task change</w:t>
            </w:r>
          </w:p>
          <w:p w14:paraId="5485C845" w14:textId="77777777" w:rsidR="008343BA" w:rsidRPr="008343BA" w:rsidRDefault="008343BA" w:rsidP="008343BA">
            <w:pPr>
              <w:rPr>
                <w:rFonts w:cstheme="minorHAnsi"/>
              </w:rPr>
            </w:pPr>
          </w:p>
        </w:tc>
      </w:tr>
      <w:tr w:rsidR="008343BA" w:rsidRPr="008343BA" w14:paraId="34536E7E" w14:textId="77777777" w:rsidTr="00BD37CC">
        <w:tc>
          <w:tcPr>
            <w:tcW w:w="2547" w:type="dxa"/>
            <w:shd w:val="clear" w:color="auto" w:fill="DEEAF6" w:themeFill="accent5" w:themeFillTint="33"/>
          </w:tcPr>
          <w:p w14:paraId="3C713056" w14:textId="77777777" w:rsidR="008343BA" w:rsidRPr="008343BA" w:rsidRDefault="008343BA" w:rsidP="008343BA">
            <w:pPr>
              <w:rPr>
                <w:rFonts w:cstheme="minorHAnsi"/>
                <w:b/>
                <w:bCs/>
              </w:rPr>
            </w:pPr>
            <w:r w:rsidRPr="008343BA">
              <w:rPr>
                <w:rFonts w:cstheme="minorHAnsi"/>
                <w:b/>
                <w:bCs/>
              </w:rPr>
              <w:t>OVERVIEW OF PPE REQUIREMENTS:</w:t>
            </w:r>
          </w:p>
          <w:p w14:paraId="5D5834F2" w14:textId="77777777" w:rsidR="008343BA" w:rsidRPr="008343BA" w:rsidRDefault="008343BA" w:rsidP="008343BA">
            <w:pPr>
              <w:rPr>
                <w:rFonts w:cstheme="minorHAnsi"/>
                <w:bCs/>
                <w:sz w:val="16"/>
              </w:rPr>
            </w:pPr>
            <w:r w:rsidRPr="008343BA">
              <w:rPr>
                <w:rFonts w:cstheme="minorHAnsi"/>
                <w:bCs/>
                <w:sz w:val="14"/>
              </w:rPr>
              <w:t>(Subject to location and activity being carried out)</w:t>
            </w:r>
          </w:p>
        </w:tc>
        <w:tc>
          <w:tcPr>
            <w:tcW w:w="4427" w:type="dxa"/>
          </w:tcPr>
          <w:p w14:paraId="1BF422B9" w14:textId="77777777" w:rsidR="008343BA" w:rsidRPr="008343BA" w:rsidRDefault="008343BA" w:rsidP="008343BA">
            <w:pPr>
              <w:rPr>
                <w:rFonts w:cstheme="minorHAnsi"/>
              </w:rPr>
            </w:pPr>
            <w:r w:rsidRPr="008343BA">
              <w:rPr>
                <w:rFonts w:cstheme="minorHAnsi"/>
              </w:rPr>
              <w:t xml:space="preserve">  </w:t>
            </w:r>
          </w:p>
        </w:tc>
        <w:tc>
          <w:tcPr>
            <w:tcW w:w="1952" w:type="dxa"/>
            <w:shd w:val="clear" w:color="auto" w:fill="DEEAF6" w:themeFill="accent5" w:themeFillTint="33"/>
          </w:tcPr>
          <w:p w14:paraId="7FE4E1E1" w14:textId="77777777" w:rsidR="008343BA" w:rsidRPr="008343BA" w:rsidRDefault="008343BA" w:rsidP="008343BA">
            <w:pPr>
              <w:rPr>
                <w:rFonts w:cstheme="minorHAnsi"/>
                <w:b/>
              </w:rPr>
            </w:pPr>
            <w:r w:rsidRPr="008343BA">
              <w:rPr>
                <w:rFonts w:cstheme="minorHAnsi"/>
                <w:b/>
              </w:rPr>
              <w:t>OVERALL ASSESSMENT OF RISK IS:</w:t>
            </w:r>
          </w:p>
          <w:p w14:paraId="0ABA6A4E" w14:textId="77777777" w:rsidR="008343BA" w:rsidRPr="008343BA" w:rsidRDefault="008343BA" w:rsidP="008343BA">
            <w:pPr>
              <w:rPr>
                <w:rFonts w:cstheme="minorHAnsi"/>
                <w:b/>
              </w:rPr>
            </w:pPr>
          </w:p>
        </w:tc>
        <w:tc>
          <w:tcPr>
            <w:tcW w:w="5022" w:type="dxa"/>
            <w:shd w:val="clear" w:color="auto" w:fill="FFC000"/>
          </w:tcPr>
          <w:p w14:paraId="2C8CE5AA" w14:textId="77777777" w:rsidR="008343BA" w:rsidRPr="008343BA" w:rsidRDefault="008343BA" w:rsidP="008343BA">
            <w:pPr>
              <w:rPr>
                <w:rFonts w:cstheme="minorHAnsi"/>
              </w:rPr>
            </w:pPr>
            <w:r w:rsidRPr="008343BA">
              <w:rPr>
                <w:rFonts w:cstheme="minorHAnsi"/>
              </w:rPr>
              <w:t>Medium</w:t>
            </w:r>
          </w:p>
        </w:tc>
      </w:tr>
    </w:tbl>
    <w:p w14:paraId="7FC2B967" w14:textId="77777777" w:rsidR="008343BA" w:rsidRPr="008343BA" w:rsidRDefault="008343BA" w:rsidP="008343BA">
      <w:pPr>
        <w:spacing w:after="160" w:line="259" w:lineRule="auto"/>
        <w:rPr>
          <w:rFonts w:cstheme="minorHAnsi"/>
          <w:sz w:val="22"/>
          <w:szCs w:val="22"/>
        </w:rPr>
      </w:pPr>
    </w:p>
    <w:p w14:paraId="6C4F9841" w14:textId="77777777" w:rsidR="008343BA" w:rsidRPr="008343BA" w:rsidRDefault="008343BA" w:rsidP="008343BA">
      <w:pPr>
        <w:spacing w:after="160" w:line="259" w:lineRule="auto"/>
        <w:rPr>
          <w:rFonts w:cstheme="minorHAnsi"/>
          <w:sz w:val="22"/>
          <w:szCs w:val="22"/>
        </w:rPr>
      </w:pPr>
    </w:p>
    <w:p w14:paraId="4490EEEC" w14:textId="77777777" w:rsidR="008343BA" w:rsidRPr="008343BA" w:rsidRDefault="008343BA" w:rsidP="008343BA">
      <w:pPr>
        <w:spacing w:after="160" w:line="259" w:lineRule="auto"/>
        <w:rPr>
          <w:rFonts w:cstheme="minorHAnsi"/>
          <w:sz w:val="22"/>
          <w:szCs w:val="22"/>
        </w:rPr>
      </w:pPr>
    </w:p>
    <w:p w14:paraId="072AB093" w14:textId="77777777" w:rsidR="008343BA" w:rsidRPr="008343BA" w:rsidRDefault="008343BA" w:rsidP="008343BA">
      <w:pPr>
        <w:spacing w:line="259" w:lineRule="auto"/>
        <w:rPr>
          <w:rFonts w:cstheme="minorHAnsi"/>
          <w:sz w:val="22"/>
          <w:szCs w:val="22"/>
        </w:rPr>
      </w:pPr>
    </w:p>
    <w:p w14:paraId="0BC4ACE8" w14:textId="77777777" w:rsidR="008343BA" w:rsidRPr="008343BA" w:rsidRDefault="008343BA" w:rsidP="008343BA">
      <w:pPr>
        <w:spacing w:line="259" w:lineRule="auto"/>
        <w:rPr>
          <w:rFonts w:cstheme="minorHAnsi"/>
          <w:sz w:val="22"/>
          <w:szCs w:val="22"/>
        </w:rPr>
      </w:pPr>
    </w:p>
    <w:tbl>
      <w:tblPr>
        <w:tblStyle w:val="TableGrid"/>
        <w:tblW w:w="15451" w:type="dxa"/>
        <w:tblInd w:w="-714" w:type="dxa"/>
        <w:tblLook w:val="04A0" w:firstRow="1" w:lastRow="0" w:firstColumn="1" w:lastColumn="0" w:noHBand="0" w:noVBand="1"/>
      </w:tblPr>
      <w:tblGrid>
        <w:gridCol w:w="2760"/>
        <w:gridCol w:w="473"/>
        <w:gridCol w:w="500"/>
        <w:gridCol w:w="584"/>
        <w:gridCol w:w="4418"/>
        <w:gridCol w:w="473"/>
        <w:gridCol w:w="517"/>
        <w:gridCol w:w="584"/>
        <w:gridCol w:w="5142"/>
      </w:tblGrid>
      <w:tr w:rsidR="008343BA" w:rsidRPr="008343BA" w14:paraId="4BBEBE43" w14:textId="77777777" w:rsidTr="00BD37CC">
        <w:trPr>
          <w:cantSplit/>
          <w:trHeight w:val="1567"/>
        </w:trPr>
        <w:tc>
          <w:tcPr>
            <w:tcW w:w="2760" w:type="dxa"/>
            <w:shd w:val="clear" w:color="auto" w:fill="D9E2F3" w:themeFill="accent1" w:themeFillTint="33"/>
          </w:tcPr>
          <w:p w14:paraId="1329E7EC" w14:textId="77777777" w:rsidR="008343BA" w:rsidRPr="008343BA" w:rsidRDefault="008343BA" w:rsidP="008343BA">
            <w:pPr>
              <w:keepNext/>
              <w:jc w:val="center"/>
              <w:outlineLvl w:val="2"/>
              <w:rPr>
                <w:rFonts w:eastAsia="Arial Unicode MS" w:cs="Arial"/>
                <w:b/>
                <w:szCs w:val="20"/>
              </w:rPr>
            </w:pPr>
            <w:r w:rsidRPr="008343BA">
              <w:rPr>
                <w:rFonts w:eastAsia="Arial Unicode MS" w:cs="Arial"/>
                <w:b/>
                <w:szCs w:val="20"/>
              </w:rPr>
              <w:lastRenderedPageBreak/>
              <w:t>Hazard with No Control Measures</w:t>
            </w:r>
          </w:p>
          <w:p w14:paraId="49B2FF95" w14:textId="77777777" w:rsidR="008343BA" w:rsidRPr="008343BA" w:rsidRDefault="008343BA" w:rsidP="008343BA">
            <w:pPr>
              <w:jc w:val="center"/>
              <w:rPr>
                <w:b/>
              </w:rPr>
            </w:pPr>
            <w:r w:rsidRPr="008343BA">
              <w:rPr>
                <w:rFonts w:eastAsia="Arial Unicode MS" w:cs="Arial"/>
                <w:b/>
                <w:szCs w:val="20"/>
              </w:rPr>
              <w:t>Employed</w:t>
            </w:r>
          </w:p>
        </w:tc>
        <w:tc>
          <w:tcPr>
            <w:tcW w:w="473" w:type="dxa"/>
            <w:shd w:val="clear" w:color="auto" w:fill="D9E2F3" w:themeFill="accent1" w:themeFillTint="33"/>
            <w:textDirection w:val="btLr"/>
          </w:tcPr>
          <w:p w14:paraId="7303CF77" w14:textId="77777777" w:rsidR="008343BA" w:rsidRPr="008343BA" w:rsidRDefault="008343BA" w:rsidP="008343BA">
            <w:pPr>
              <w:ind w:left="113" w:right="113"/>
              <w:rPr>
                <w:b/>
                <w:sz w:val="20"/>
              </w:rPr>
            </w:pPr>
            <w:r w:rsidRPr="008343BA">
              <w:rPr>
                <w:rFonts w:cs="Arial"/>
                <w:b/>
                <w:sz w:val="20"/>
              </w:rPr>
              <w:t>Occurrence</w:t>
            </w:r>
          </w:p>
        </w:tc>
        <w:tc>
          <w:tcPr>
            <w:tcW w:w="500" w:type="dxa"/>
            <w:shd w:val="clear" w:color="auto" w:fill="D9E2F3" w:themeFill="accent1" w:themeFillTint="33"/>
            <w:textDirection w:val="btLr"/>
          </w:tcPr>
          <w:p w14:paraId="743B0E59" w14:textId="77777777" w:rsidR="008343BA" w:rsidRPr="008343BA" w:rsidRDefault="008343BA" w:rsidP="008343BA">
            <w:pPr>
              <w:ind w:left="113" w:right="113"/>
              <w:rPr>
                <w:b/>
                <w:sz w:val="20"/>
              </w:rPr>
            </w:pPr>
            <w:r w:rsidRPr="008343BA">
              <w:rPr>
                <w:rFonts w:cs="Arial"/>
                <w:b/>
                <w:sz w:val="20"/>
              </w:rPr>
              <w:t>Severity</w:t>
            </w:r>
          </w:p>
        </w:tc>
        <w:tc>
          <w:tcPr>
            <w:tcW w:w="584" w:type="dxa"/>
            <w:shd w:val="clear" w:color="auto" w:fill="D9E2F3" w:themeFill="accent1" w:themeFillTint="33"/>
            <w:textDirection w:val="btLr"/>
          </w:tcPr>
          <w:p w14:paraId="18A271EF" w14:textId="77777777" w:rsidR="008343BA" w:rsidRPr="008343BA" w:rsidRDefault="008343BA" w:rsidP="008343BA">
            <w:pPr>
              <w:ind w:left="113" w:right="113"/>
              <w:rPr>
                <w:b/>
                <w:sz w:val="20"/>
              </w:rPr>
            </w:pPr>
            <w:r w:rsidRPr="008343BA">
              <w:rPr>
                <w:rFonts w:cs="Arial"/>
                <w:b/>
                <w:sz w:val="20"/>
              </w:rPr>
              <w:t>Risk Assess Index</w:t>
            </w:r>
          </w:p>
        </w:tc>
        <w:tc>
          <w:tcPr>
            <w:tcW w:w="4418" w:type="dxa"/>
            <w:shd w:val="clear" w:color="auto" w:fill="D9E2F3" w:themeFill="accent1" w:themeFillTint="33"/>
          </w:tcPr>
          <w:p w14:paraId="2AF98C35" w14:textId="77777777" w:rsidR="008343BA" w:rsidRPr="008343BA" w:rsidRDefault="008343BA" w:rsidP="008343BA">
            <w:pPr>
              <w:keepNext/>
              <w:jc w:val="center"/>
              <w:outlineLvl w:val="2"/>
              <w:rPr>
                <w:rFonts w:eastAsia="Arial Unicode MS" w:cs="Arial"/>
                <w:b/>
                <w:szCs w:val="20"/>
              </w:rPr>
            </w:pPr>
            <w:r w:rsidRPr="008343BA">
              <w:rPr>
                <w:rFonts w:eastAsia="Arial Unicode MS" w:cs="Arial"/>
                <w:b/>
                <w:szCs w:val="20"/>
              </w:rPr>
              <w:t xml:space="preserve">Hazard with Control Measures </w:t>
            </w:r>
          </w:p>
          <w:p w14:paraId="42849170" w14:textId="77777777" w:rsidR="008343BA" w:rsidRPr="008343BA" w:rsidRDefault="008343BA" w:rsidP="008343BA">
            <w:pPr>
              <w:jc w:val="center"/>
              <w:rPr>
                <w:b/>
              </w:rPr>
            </w:pPr>
            <w:r w:rsidRPr="008343BA">
              <w:rPr>
                <w:rFonts w:eastAsia="Arial Unicode MS" w:cs="Arial"/>
                <w:b/>
                <w:szCs w:val="20"/>
              </w:rPr>
              <w:t>Employed</w:t>
            </w:r>
          </w:p>
        </w:tc>
        <w:tc>
          <w:tcPr>
            <w:tcW w:w="473" w:type="dxa"/>
            <w:shd w:val="clear" w:color="auto" w:fill="D9E2F3" w:themeFill="accent1" w:themeFillTint="33"/>
            <w:textDirection w:val="btLr"/>
          </w:tcPr>
          <w:p w14:paraId="72CC5AC3" w14:textId="77777777" w:rsidR="008343BA" w:rsidRPr="008343BA" w:rsidRDefault="008343BA" w:rsidP="008343BA">
            <w:pPr>
              <w:ind w:left="113" w:right="113"/>
              <w:rPr>
                <w:b/>
                <w:sz w:val="20"/>
              </w:rPr>
            </w:pPr>
            <w:r w:rsidRPr="008343BA">
              <w:rPr>
                <w:rFonts w:cs="Arial"/>
                <w:b/>
                <w:sz w:val="20"/>
              </w:rPr>
              <w:t>Occurrence</w:t>
            </w:r>
          </w:p>
        </w:tc>
        <w:tc>
          <w:tcPr>
            <w:tcW w:w="517" w:type="dxa"/>
            <w:shd w:val="clear" w:color="auto" w:fill="D9E2F3" w:themeFill="accent1" w:themeFillTint="33"/>
            <w:textDirection w:val="btLr"/>
          </w:tcPr>
          <w:p w14:paraId="24C2EC51" w14:textId="77777777" w:rsidR="008343BA" w:rsidRPr="008343BA" w:rsidRDefault="008343BA" w:rsidP="008343BA">
            <w:pPr>
              <w:ind w:left="113" w:right="113"/>
              <w:rPr>
                <w:b/>
                <w:sz w:val="20"/>
              </w:rPr>
            </w:pPr>
            <w:r w:rsidRPr="008343BA">
              <w:rPr>
                <w:rFonts w:cs="Arial"/>
                <w:b/>
                <w:sz w:val="20"/>
              </w:rPr>
              <w:t>Severity</w:t>
            </w:r>
          </w:p>
        </w:tc>
        <w:tc>
          <w:tcPr>
            <w:tcW w:w="584" w:type="dxa"/>
            <w:shd w:val="clear" w:color="auto" w:fill="D9E2F3" w:themeFill="accent1" w:themeFillTint="33"/>
            <w:textDirection w:val="btLr"/>
          </w:tcPr>
          <w:p w14:paraId="64F0B478" w14:textId="77777777" w:rsidR="008343BA" w:rsidRPr="008343BA" w:rsidRDefault="008343BA" w:rsidP="008343BA">
            <w:pPr>
              <w:ind w:left="113" w:right="113"/>
              <w:rPr>
                <w:b/>
                <w:sz w:val="20"/>
              </w:rPr>
            </w:pPr>
            <w:r w:rsidRPr="008343BA">
              <w:rPr>
                <w:rFonts w:cs="Arial"/>
                <w:b/>
                <w:sz w:val="20"/>
              </w:rPr>
              <w:t>Risk Assess Index</w:t>
            </w:r>
          </w:p>
        </w:tc>
        <w:tc>
          <w:tcPr>
            <w:tcW w:w="5142" w:type="dxa"/>
            <w:shd w:val="clear" w:color="auto" w:fill="D9E2F3" w:themeFill="accent1" w:themeFillTint="33"/>
          </w:tcPr>
          <w:p w14:paraId="01483FA8" w14:textId="77777777" w:rsidR="008343BA" w:rsidRPr="008343BA" w:rsidRDefault="008343BA" w:rsidP="008343BA">
            <w:pPr>
              <w:rPr>
                <w:b/>
              </w:rPr>
            </w:pPr>
            <w:r w:rsidRPr="008343BA">
              <w:rPr>
                <w:b/>
              </w:rPr>
              <w:t>Additional Comments</w:t>
            </w:r>
          </w:p>
        </w:tc>
      </w:tr>
      <w:tr w:rsidR="008343BA" w:rsidRPr="008343BA" w14:paraId="5C20E1CB" w14:textId="77777777" w:rsidTr="00BD37CC">
        <w:tc>
          <w:tcPr>
            <w:tcW w:w="2760" w:type="dxa"/>
          </w:tcPr>
          <w:p w14:paraId="6F95ECF3" w14:textId="77777777" w:rsidR="008343BA" w:rsidRPr="008343BA" w:rsidRDefault="008343BA" w:rsidP="008343BA">
            <w:pPr>
              <w:rPr>
                <w:rFonts w:cstheme="minorHAnsi"/>
                <w:b/>
                <w:bCs/>
              </w:rPr>
            </w:pPr>
            <w:r w:rsidRPr="008343BA">
              <w:rPr>
                <w:rFonts w:cstheme="minorHAnsi"/>
                <w:b/>
                <w:bCs/>
              </w:rPr>
              <w:t xml:space="preserve">General </w:t>
            </w:r>
          </w:p>
        </w:tc>
        <w:tc>
          <w:tcPr>
            <w:tcW w:w="473" w:type="dxa"/>
          </w:tcPr>
          <w:p w14:paraId="65B01F0F" w14:textId="77777777" w:rsidR="008343BA" w:rsidRPr="008343BA" w:rsidRDefault="008343BA" w:rsidP="008343BA">
            <w:pPr>
              <w:jc w:val="center"/>
              <w:rPr>
                <w:rFonts w:cstheme="minorHAnsi"/>
              </w:rPr>
            </w:pPr>
          </w:p>
        </w:tc>
        <w:tc>
          <w:tcPr>
            <w:tcW w:w="500" w:type="dxa"/>
          </w:tcPr>
          <w:p w14:paraId="30A47B29" w14:textId="77777777" w:rsidR="008343BA" w:rsidRPr="008343BA" w:rsidRDefault="008343BA" w:rsidP="008343BA">
            <w:pPr>
              <w:jc w:val="center"/>
              <w:rPr>
                <w:rFonts w:cstheme="minorHAnsi"/>
              </w:rPr>
            </w:pPr>
          </w:p>
        </w:tc>
        <w:tc>
          <w:tcPr>
            <w:tcW w:w="584" w:type="dxa"/>
            <w:shd w:val="clear" w:color="auto" w:fill="C00000"/>
          </w:tcPr>
          <w:p w14:paraId="31159F46" w14:textId="77777777" w:rsidR="008343BA" w:rsidRPr="008343BA" w:rsidRDefault="008343BA" w:rsidP="008343BA">
            <w:pPr>
              <w:jc w:val="center"/>
              <w:rPr>
                <w:rFonts w:cstheme="minorHAnsi"/>
                <w:color w:val="000000" w:themeColor="text1"/>
              </w:rPr>
            </w:pPr>
          </w:p>
        </w:tc>
        <w:tc>
          <w:tcPr>
            <w:tcW w:w="4418" w:type="dxa"/>
          </w:tcPr>
          <w:p w14:paraId="258C0FEE" w14:textId="77777777" w:rsidR="008343BA" w:rsidRPr="008343BA" w:rsidRDefault="008343BA" w:rsidP="008343BA">
            <w:pPr>
              <w:rPr>
                <w:rFonts w:cstheme="minorHAnsi"/>
              </w:rPr>
            </w:pPr>
          </w:p>
        </w:tc>
        <w:tc>
          <w:tcPr>
            <w:tcW w:w="473" w:type="dxa"/>
          </w:tcPr>
          <w:p w14:paraId="094BEC97" w14:textId="77777777" w:rsidR="008343BA" w:rsidRPr="008343BA" w:rsidRDefault="008343BA" w:rsidP="008343BA">
            <w:pPr>
              <w:jc w:val="center"/>
              <w:rPr>
                <w:rFonts w:cstheme="minorHAnsi"/>
              </w:rPr>
            </w:pPr>
          </w:p>
        </w:tc>
        <w:tc>
          <w:tcPr>
            <w:tcW w:w="517" w:type="dxa"/>
          </w:tcPr>
          <w:p w14:paraId="40C00923" w14:textId="77777777" w:rsidR="008343BA" w:rsidRPr="008343BA" w:rsidRDefault="008343BA" w:rsidP="008343BA">
            <w:pPr>
              <w:jc w:val="center"/>
              <w:rPr>
                <w:rFonts w:cstheme="minorHAnsi"/>
              </w:rPr>
            </w:pPr>
          </w:p>
        </w:tc>
        <w:tc>
          <w:tcPr>
            <w:tcW w:w="584" w:type="dxa"/>
            <w:shd w:val="clear" w:color="auto" w:fill="FFC000"/>
          </w:tcPr>
          <w:p w14:paraId="222B6AF8" w14:textId="77777777" w:rsidR="008343BA" w:rsidRPr="008343BA" w:rsidRDefault="008343BA" w:rsidP="008343BA">
            <w:pPr>
              <w:jc w:val="center"/>
              <w:rPr>
                <w:rFonts w:cstheme="minorHAnsi"/>
              </w:rPr>
            </w:pPr>
          </w:p>
        </w:tc>
        <w:tc>
          <w:tcPr>
            <w:tcW w:w="5142" w:type="dxa"/>
          </w:tcPr>
          <w:p w14:paraId="76B36B1B" w14:textId="77777777" w:rsidR="008343BA" w:rsidRPr="008343BA" w:rsidRDefault="008343BA" w:rsidP="008343BA">
            <w:pPr>
              <w:rPr>
                <w:rFonts w:eastAsia="Arial Unicode MS" w:cstheme="minorHAnsi"/>
                <w:bCs/>
              </w:rPr>
            </w:pPr>
          </w:p>
        </w:tc>
      </w:tr>
      <w:tr w:rsidR="008343BA" w:rsidRPr="008343BA" w14:paraId="5F58CD5B" w14:textId="77777777" w:rsidTr="00BD37CC">
        <w:tc>
          <w:tcPr>
            <w:tcW w:w="2760" w:type="dxa"/>
          </w:tcPr>
          <w:p w14:paraId="748313AA" w14:textId="77777777" w:rsidR="008343BA" w:rsidRPr="008343BA" w:rsidRDefault="008343BA" w:rsidP="008343BA">
            <w:pPr>
              <w:rPr>
                <w:rFonts w:cstheme="minorHAnsi"/>
              </w:rPr>
            </w:pPr>
            <w:r w:rsidRPr="008343BA">
              <w:rPr>
                <w:rFonts w:cstheme="minorHAnsi"/>
              </w:rPr>
              <w:t xml:space="preserve">Lack of understanding from patients of measures in place </w:t>
            </w:r>
          </w:p>
        </w:tc>
        <w:tc>
          <w:tcPr>
            <w:tcW w:w="473" w:type="dxa"/>
          </w:tcPr>
          <w:p w14:paraId="639668AD" w14:textId="77777777" w:rsidR="008343BA" w:rsidRPr="008343BA" w:rsidRDefault="008343BA" w:rsidP="008343BA">
            <w:pPr>
              <w:jc w:val="center"/>
              <w:rPr>
                <w:rFonts w:cstheme="minorHAnsi"/>
              </w:rPr>
            </w:pPr>
          </w:p>
        </w:tc>
        <w:tc>
          <w:tcPr>
            <w:tcW w:w="500" w:type="dxa"/>
          </w:tcPr>
          <w:p w14:paraId="1C3AA1DF" w14:textId="77777777" w:rsidR="008343BA" w:rsidRPr="008343BA" w:rsidRDefault="008343BA" w:rsidP="008343BA">
            <w:pPr>
              <w:jc w:val="center"/>
              <w:rPr>
                <w:rFonts w:cstheme="minorHAnsi"/>
              </w:rPr>
            </w:pPr>
          </w:p>
        </w:tc>
        <w:tc>
          <w:tcPr>
            <w:tcW w:w="584" w:type="dxa"/>
            <w:shd w:val="clear" w:color="auto" w:fill="C00000"/>
          </w:tcPr>
          <w:p w14:paraId="1060A681" w14:textId="77777777" w:rsidR="008343BA" w:rsidRPr="008343BA" w:rsidRDefault="008343BA" w:rsidP="008343BA">
            <w:pPr>
              <w:jc w:val="center"/>
              <w:rPr>
                <w:rFonts w:cstheme="minorHAnsi"/>
                <w:color w:val="000000" w:themeColor="text1"/>
              </w:rPr>
            </w:pPr>
          </w:p>
        </w:tc>
        <w:tc>
          <w:tcPr>
            <w:tcW w:w="4418" w:type="dxa"/>
          </w:tcPr>
          <w:p w14:paraId="66E06912" w14:textId="77777777" w:rsidR="008343BA" w:rsidRPr="008343BA" w:rsidRDefault="008343BA" w:rsidP="008343BA">
            <w:pPr>
              <w:numPr>
                <w:ilvl w:val="0"/>
                <w:numId w:val="23"/>
              </w:numPr>
              <w:contextualSpacing/>
              <w:rPr>
                <w:rFonts w:cstheme="minorHAnsi"/>
              </w:rPr>
            </w:pPr>
            <w:r w:rsidRPr="008343BA">
              <w:rPr>
                <w:rFonts w:cstheme="minorHAnsi"/>
              </w:rPr>
              <w:t>Infection control and general information sent to the patient prior to attending the practice</w:t>
            </w:r>
          </w:p>
          <w:p w14:paraId="4A2BB8F2" w14:textId="77777777" w:rsidR="008343BA" w:rsidRPr="008343BA" w:rsidRDefault="008343BA" w:rsidP="008343BA">
            <w:pPr>
              <w:numPr>
                <w:ilvl w:val="0"/>
                <w:numId w:val="23"/>
              </w:numPr>
              <w:contextualSpacing/>
              <w:rPr>
                <w:rFonts w:cstheme="minorHAnsi"/>
              </w:rPr>
            </w:pPr>
            <w:r w:rsidRPr="008343BA">
              <w:rPr>
                <w:rFonts w:cstheme="minorHAnsi"/>
              </w:rPr>
              <w:t xml:space="preserve">Information provided on the practice website </w:t>
            </w:r>
          </w:p>
        </w:tc>
        <w:tc>
          <w:tcPr>
            <w:tcW w:w="473" w:type="dxa"/>
          </w:tcPr>
          <w:p w14:paraId="0A62FADA" w14:textId="77777777" w:rsidR="008343BA" w:rsidRPr="008343BA" w:rsidRDefault="008343BA" w:rsidP="008343BA">
            <w:pPr>
              <w:jc w:val="center"/>
              <w:rPr>
                <w:rFonts w:cstheme="minorHAnsi"/>
              </w:rPr>
            </w:pPr>
          </w:p>
        </w:tc>
        <w:tc>
          <w:tcPr>
            <w:tcW w:w="517" w:type="dxa"/>
          </w:tcPr>
          <w:p w14:paraId="123E35FE" w14:textId="77777777" w:rsidR="008343BA" w:rsidRPr="008343BA" w:rsidRDefault="008343BA" w:rsidP="008343BA">
            <w:pPr>
              <w:jc w:val="center"/>
              <w:rPr>
                <w:rFonts w:cstheme="minorHAnsi"/>
              </w:rPr>
            </w:pPr>
          </w:p>
        </w:tc>
        <w:tc>
          <w:tcPr>
            <w:tcW w:w="584" w:type="dxa"/>
            <w:shd w:val="clear" w:color="auto" w:fill="FFC000"/>
          </w:tcPr>
          <w:p w14:paraId="77AA1EF9" w14:textId="77777777" w:rsidR="008343BA" w:rsidRPr="008343BA" w:rsidRDefault="008343BA" w:rsidP="008343BA">
            <w:pPr>
              <w:jc w:val="center"/>
              <w:rPr>
                <w:rFonts w:cstheme="minorHAnsi"/>
              </w:rPr>
            </w:pPr>
          </w:p>
        </w:tc>
        <w:tc>
          <w:tcPr>
            <w:tcW w:w="5142" w:type="dxa"/>
          </w:tcPr>
          <w:p w14:paraId="54731E28" w14:textId="77777777" w:rsidR="008343BA" w:rsidRPr="008343BA" w:rsidRDefault="008343BA" w:rsidP="008343BA">
            <w:pPr>
              <w:rPr>
                <w:rFonts w:eastAsia="Arial Unicode MS" w:cstheme="minorHAnsi"/>
                <w:bCs/>
              </w:rPr>
            </w:pPr>
          </w:p>
        </w:tc>
      </w:tr>
      <w:tr w:rsidR="008343BA" w:rsidRPr="008343BA" w14:paraId="428A59CA" w14:textId="77777777" w:rsidTr="00BD37CC">
        <w:tc>
          <w:tcPr>
            <w:tcW w:w="2760" w:type="dxa"/>
          </w:tcPr>
          <w:p w14:paraId="6CCAFA51" w14:textId="77777777" w:rsidR="008343BA" w:rsidRPr="008343BA" w:rsidRDefault="008343BA" w:rsidP="008343BA">
            <w:pPr>
              <w:rPr>
                <w:rFonts w:cstheme="minorHAnsi"/>
              </w:rPr>
            </w:pPr>
            <w:r w:rsidRPr="008343BA">
              <w:rPr>
                <w:rFonts w:cstheme="minorHAnsi"/>
              </w:rPr>
              <w:t xml:space="preserve">Lack of understanding from staff members with regards to infection control and new procedures in place </w:t>
            </w:r>
          </w:p>
        </w:tc>
        <w:tc>
          <w:tcPr>
            <w:tcW w:w="473" w:type="dxa"/>
          </w:tcPr>
          <w:p w14:paraId="41F1E299" w14:textId="77777777" w:rsidR="008343BA" w:rsidRPr="008343BA" w:rsidRDefault="008343BA" w:rsidP="008343BA">
            <w:pPr>
              <w:jc w:val="center"/>
              <w:rPr>
                <w:rFonts w:cstheme="minorHAnsi"/>
              </w:rPr>
            </w:pPr>
          </w:p>
        </w:tc>
        <w:tc>
          <w:tcPr>
            <w:tcW w:w="500" w:type="dxa"/>
          </w:tcPr>
          <w:p w14:paraId="778ED415" w14:textId="77777777" w:rsidR="008343BA" w:rsidRPr="008343BA" w:rsidRDefault="008343BA" w:rsidP="008343BA">
            <w:pPr>
              <w:jc w:val="center"/>
              <w:rPr>
                <w:rFonts w:cstheme="minorHAnsi"/>
              </w:rPr>
            </w:pPr>
          </w:p>
        </w:tc>
        <w:tc>
          <w:tcPr>
            <w:tcW w:w="584" w:type="dxa"/>
            <w:shd w:val="clear" w:color="auto" w:fill="C00000"/>
          </w:tcPr>
          <w:p w14:paraId="3D6B14ED" w14:textId="77777777" w:rsidR="008343BA" w:rsidRPr="008343BA" w:rsidRDefault="008343BA" w:rsidP="008343BA">
            <w:pPr>
              <w:jc w:val="center"/>
              <w:rPr>
                <w:rFonts w:cstheme="minorHAnsi"/>
                <w:color w:val="000000" w:themeColor="text1"/>
              </w:rPr>
            </w:pPr>
          </w:p>
        </w:tc>
        <w:tc>
          <w:tcPr>
            <w:tcW w:w="4418" w:type="dxa"/>
          </w:tcPr>
          <w:p w14:paraId="500EA622" w14:textId="77777777" w:rsidR="008343BA" w:rsidRPr="008343BA" w:rsidRDefault="008343BA" w:rsidP="008343BA">
            <w:pPr>
              <w:numPr>
                <w:ilvl w:val="0"/>
                <w:numId w:val="24"/>
              </w:numPr>
              <w:contextualSpacing/>
              <w:rPr>
                <w:rFonts w:cstheme="minorHAnsi"/>
              </w:rPr>
            </w:pPr>
            <w:r w:rsidRPr="008343BA">
              <w:rPr>
                <w:rFonts w:cstheme="minorHAnsi"/>
              </w:rPr>
              <w:t>Induction training completed prior to returning work/re-opening</w:t>
            </w:r>
          </w:p>
          <w:p w14:paraId="5D083E9E" w14:textId="77777777" w:rsidR="008343BA" w:rsidRPr="008343BA" w:rsidRDefault="008343BA" w:rsidP="008343BA">
            <w:pPr>
              <w:numPr>
                <w:ilvl w:val="0"/>
                <w:numId w:val="24"/>
              </w:numPr>
              <w:contextualSpacing/>
              <w:rPr>
                <w:rFonts w:cstheme="minorHAnsi"/>
              </w:rPr>
            </w:pPr>
            <w:r w:rsidRPr="008343BA">
              <w:rPr>
                <w:rFonts w:cstheme="minorHAnsi"/>
              </w:rPr>
              <w:t xml:space="preserve">Risk assessment shared with all staff and actions communicated </w:t>
            </w:r>
          </w:p>
          <w:p w14:paraId="20570C31" w14:textId="77777777" w:rsidR="008343BA" w:rsidRPr="008343BA" w:rsidRDefault="008343BA" w:rsidP="008343BA">
            <w:pPr>
              <w:numPr>
                <w:ilvl w:val="0"/>
                <w:numId w:val="24"/>
              </w:numPr>
              <w:contextualSpacing/>
              <w:rPr>
                <w:rFonts w:cstheme="minorHAnsi"/>
              </w:rPr>
            </w:pPr>
            <w:r w:rsidRPr="008343BA">
              <w:rPr>
                <w:rFonts w:cstheme="minorHAnsi"/>
              </w:rPr>
              <w:t xml:space="preserve">Policies and procedures updated and communicated to staff members </w:t>
            </w:r>
          </w:p>
        </w:tc>
        <w:tc>
          <w:tcPr>
            <w:tcW w:w="473" w:type="dxa"/>
          </w:tcPr>
          <w:p w14:paraId="467B70A4" w14:textId="77777777" w:rsidR="008343BA" w:rsidRPr="008343BA" w:rsidRDefault="008343BA" w:rsidP="008343BA">
            <w:pPr>
              <w:jc w:val="center"/>
              <w:rPr>
                <w:rFonts w:cstheme="minorHAnsi"/>
              </w:rPr>
            </w:pPr>
          </w:p>
        </w:tc>
        <w:tc>
          <w:tcPr>
            <w:tcW w:w="517" w:type="dxa"/>
          </w:tcPr>
          <w:p w14:paraId="089D304E" w14:textId="77777777" w:rsidR="008343BA" w:rsidRPr="008343BA" w:rsidRDefault="008343BA" w:rsidP="008343BA">
            <w:pPr>
              <w:jc w:val="center"/>
              <w:rPr>
                <w:rFonts w:cstheme="minorHAnsi"/>
              </w:rPr>
            </w:pPr>
          </w:p>
        </w:tc>
        <w:tc>
          <w:tcPr>
            <w:tcW w:w="584" w:type="dxa"/>
            <w:shd w:val="clear" w:color="auto" w:fill="FFC000"/>
          </w:tcPr>
          <w:p w14:paraId="1152C2F5" w14:textId="77777777" w:rsidR="008343BA" w:rsidRPr="008343BA" w:rsidRDefault="008343BA" w:rsidP="008343BA">
            <w:pPr>
              <w:jc w:val="center"/>
              <w:rPr>
                <w:rFonts w:cstheme="minorHAnsi"/>
              </w:rPr>
            </w:pPr>
          </w:p>
        </w:tc>
        <w:tc>
          <w:tcPr>
            <w:tcW w:w="5142" w:type="dxa"/>
          </w:tcPr>
          <w:p w14:paraId="2F0DE156" w14:textId="77777777" w:rsidR="008343BA" w:rsidRPr="008343BA" w:rsidRDefault="00890E04" w:rsidP="008343BA">
            <w:pPr>
              <w:rPr>
                <w:rFonts w:eastAsia="Arial Unicode MS" w:cstheme="minorHAnsi"/>
                <w:bCs/>
              </w:rPr>
            </w:pPr>
            <w:hyperlink r:id="rId19" w:history="1">
              <w:r w:rsidR="008343BA" w:rsidRPr="008343BA">
                <w:rPr>
                  <w:color w:val="0000FF"/>
                  <w:u w:val="single"/>
                </w:rPr>
                <w:t>https://www.gov.uk/government/publications/wuhan-novel-coronavirus-infection-prevention-and-control</w:t>
              </w:r>
            </w:hyperlink>
          </w:p>
        </w:tc>
      </w:tr>
      <w:tr w:rsidR="008343BA" w:rsidRPr="008343BA" w14:paraId="195672CE" w14:textId="77777777" w:rsidTr="00BD37CC">
        <w:tc>
          <w:tcPr>
            <w:tcW w:w="2760" w:type="dxa"/>
          </w:tcPr>
          <w:p w14:paraId="50A3610A" w14:textId="77777777" w:rsidR="008343BA" w:rsidRPr="008343BA" w:rsidRDefault="008343BA" w:rsidP="008343BA">
            <w:pPr>
              <w:rPr>
                <w:rFonts w:cstheme="minorHAnsi"/>
                <w:b/>
                <w:bCs/>
              </w:rPr>
            </w:pPr>
            <w:r w:rsidRPr="008343BA">
              <w:rPr>
                <w:rFonts w:cstheme="minorHAnsi"/>
                <w:b/>
                <w:bCs/>
              </w:rPr>
              <w:t xml:space="preserve">Hand Hygiene </w:t>
            </w:r>
          </w:p>
        </w:tc>
        <w:tc>
          <w:tcPr>
            <w:tcW w:w="473" w:type="dxa"/>
          </w:tcPr>
          <w:p w14:paraId="26CEA17D" w14:textId="77777777" w:rsidR="008343BA" w:rsidRPr="008343BA" w:rsidRDefault="008343BA" w:rsidP="008343BA">
            <w:pPr>
              <w:jc w:val="center"/>
              <w:rPr>
                <w:rFonts w:cstheme="minorHAnsi"/>
              </w:rPr>
            </w:pPr>
          </w:p>
        </w:tc>
        <w:tc>
          <w:tcPr>
            <w:tcW w:w="500" w:type="dxa"/>
          </w:tcPr>
          <w:p w14:paraId="6015FE9E" w14:textId="77777777" w:rsidR="008343BA" w:rsidRPr="008343BA" w:rsidRDefault="008343BA" w:rsidP="008343BA">
            <w:pPr>
              <w:jc w:val="center"/>
              <w:rPr>
                <w:rFonts w:cstheme="minorHAnsi"/>
              </w:rPr>
            </w:pPr>
          </w:p>
        </w:tc>
        <w:tc>
          <w:tcPr>
            <w:tcW w:w="584" w:type="dxa"/>
            <w:shd w:val="clear" w:color="auto" w:fill="C00000"/>
          </w:tcPr>
          <w:p w14:paraId="46D5D4CE" w14:textId="77777777" w:rsidR="008343BA" w:rsidRPr="008343BA" w:rsidRDefault="008343BA" w:rsidP="008343BA">
            <w:pPr>
              <w:jc w:val="center"/>
              <w:rPr>
                <w:rFonts w:cstheme="minorHAnsi"/>
                <w:color w:val="000000" w:themeColor="text1"/>
              </w:rPr>
            </w:pPr>
          </w:p>
        </w:tc>
        <w:tc>
          <w:tcPr>
            <w:tcW w:w="4418" w:type="dxa"/>
          </w:tcPr>
          <w:p w14:paraId="1451C1C6" w14:textId="77777777" w:rsidR="008343BA" w:rsidRPr="008343BA" w:rsidRDefault="008343BA" w:rsidP="008343BA">
            <w:pPr>
              <w:rPr>
                <w:rFonts w:cstheme="minorHAnsi"/>
              </w:rPr>
            </w:pPr>
          </w:p>
        </w:tc>
        <w:tc>
          <w:tcPr>
            <w:tcW w:w="473" w:type="dxa"/>
          </w:tcPr>
          <w:p w14:paraId="1F8381BA" w14:textId="77777777" w:rsidR="008343BA" w:rsidRPr="008343BA" w:rsidRDefault="008343BA" w:rsidP="008343BA">
            <w:pPr>
              <w:jc w:val="center"/>
              <w:rPr>
                <w:rFonts w:cstheme="minorHAnsi"/>
              </w:rPr>
            </w:pPr>
          </w:p>
        </w:tc>
        <w:tc>
          <w:tcPr>
            <w:tcW w:w="517" w:type="dxa"/>
          </w:tcPr>
          <w:p w14:paraId="13148A46" w14:textId="77777777" w:rsidR="008343BA" w:rsidRPr="008343BA" w:rsidRDefault="008343BA" w:rsidP="008343BA">
            <w:pPr>
              <w:jc w:val="center"/>
              <w:rPr>
                <w:rFonts w:cstheme="minorHAnsi"/>
              </w:rPr>
            </w:pPr>
          </w:p>
        </w:tc>
        <w:tc>
          <w:tcPr>
            <w:tcW w:w="584" w:type="dxa"/>
            <w:shd w:val="clear" w:color="auto" w:fill="FFC000"/>
          </w:tcPr>
          <w:p w14:paraId="160960C5" w14:textId="77777777" w:rsidR="008343BA" w:rsidRPr="008343BA" w:rsidRDefault="008343BA" w:rsidP="008343BA">
            <w:pPr>
              <w:jc w:val="center"/>
              <w:rPr>
                <w:rFonts w:cstheme="minorHAnsi"/>
              </w:rPr>
            </w:pPr>
          </w:p>
        </w:tc>
        <w:tc>
          <w:tcPr>
            <w:tcW w:w="5142" w:type="dxa"/>
          </w:tcPr>
          <w:p w14:paraId="00D22808" w14:textId="77777777" w:rsidR="008343BA" w:rsidRPr="008343BA" w:rsidRDefault="008343BA" w:rsidP="008343BA">
            <w:pPr>
              <w:rPr>
                <w:rFonts w:eastAsia="Arial Unicode MS" w:cstheme="minorHAnsi"/>
                <w:bCs/>
              </w:rPr>
            </w:pPr>
          </w:p>
        </w:tc>
      </w:tr>
      <w:tr w:rsidR="008343BA" w:rsidRPr="008343BA" w14:paraId="26546505" w14:textId="77777777" w:rsidTr="00BD37CC">
        <w:tc>
          <w:tcPr>
            <w:tcW w:w="2760" w:type="dxa"/>
          </w:tcPr>
          <w:p w14:paraId="247F0FA5" w14:textId="77777777" w:rsidR="008343BA" w:rsidRPr="008343BA" w:rsidRDefault="008343BA" w:rsidP="008343BA">
            <w:pPr>
              <w:rPr>
                <w:rFonts w:cstheme="minorHAnsi"/>
              </w:rPr>
            </w:pPr>
            <w:r w:rsidRPr="008343BA">
              <w:rPr>
                <w:rFonts w:cstheme="minorHAnsi"/>
              </w:rPr>
              <w:t>Cross Contamination from hands</w:t>
            </w:r>
          </w:p>
        </w:tc>
        <w:tc>
          <w:tcPr>
            <w:tcW w:w="473" w:type="dxa"/>
          </w:tcPr>
          <w:p w14:paraId="398804DF" w14:textId="77777777" w:rsidR="008343BA" w:rsidRPr="008343BA" w:rsidRDefault="008343BA" w:rsidP="008343BA">
            <w:pPr>
              <w:jc w:val="center"/>
              <w:rPr>
                <w:rFonts w:cstheme="minorHAnsi"/>
              </w:rPr>
            </w:pPr>
          </w:p>
        </w:tc>
        <w:tc>
          <w:tcPr>
            <w:tcW w:w="500" w:type="dxa"/>
          </w:tcPr>
          <w:p w14:paraId="322FABA1" w14:textId="77777777" w:rsidR="008343BA" w:rsidRPr="008343BA" w:rsidRDefault="008343BA" w:rsidP="008343BA">
            <w:pPr>
              <w:jc w:val="center"/>
              <w:rPr>
                <w:rFonts w:cstheme="minorHAnsi"/>
              </w:rPr>
            </w:pPr>
          </w:p>
        </w:tc>
        <w:tc>
          <w:tcPr>
            <w:tcW w:w="584" w:type="dxa"/>
            <w:shd w:val="clear" w:color="auto" w:fill="C00000"/>
          </w:tcPr>
          <w:p w14:paraId="69D7FBBA" w14:textId="77777777" w:rsidR="008343BA" w:rsidRPr="008343BA" w:rsidRDefault="008343BA" w:rsidP="008343BA">
            <w:pPr>
              <w:jc w:val="center"/>
              <w:rPr>
                <w:rFonts w:cstheme="minorHAnsi"/>
                <w:color w:val="000000" w:themeColor="text1"/>
              </w:rPr>
            </w:pPr>
          </w:p>
        </w:tc>
        <w:tc>
          <w:tcPr>
            <w:tcW w:w="4418" w:type="dxa"/>
          </w:tcPr>
          <w:p w14:paraId="1DE11046" w14:textId="77777777" w:rsidR="008343BA" w:rsidRPr="008343BA" w:rsidRDefault="008343BA" w:rsidP="008343BA">
            <w:pPr>
              <w:numPr>
                <w:ilvl w:val="0"/>
                <w:numId w:val="20"/>
              </w:numPr>
              <w:contextualSpacing/>
              <w:rPr>
                <w:rFonts w:cstheme="minorHAnsi"/>
              </w:rPr>
            </w:pPr>
            <w:r w:rsidRPr="008343BA">
              <w:rPr>
                <w:rFonts w:cstheme="minorHAnsi"/>
              </w:rPr>
              <w:t>Hand sanitisers located throughout the practice with signs displayed informing how to use</w:t>
            </w:r>
          </w:p>
          <w:p w14:paraId="5E3A1103" w14:textId="77777777" w:rsidR="008343BA" w:rsidRPr="008343BA" w:rsidRDefault="008343BA" w:rsidP="008343BA">
            <w:pPr>
              <w:numPr>
                <w:ilvl w:val="0"/>
                <w:numId w:val="20"/>
              </w:numPr>
              <w:contextualSpacing/>
              <w:rPr>
                <w:rFonts w:cstheme="minorHAnsi"/>
              </w:rPr>
            </w:pPr>
            <w:r w:rsidRPr="008343BA">
              <w:rPr>
                <w:rFonts w:cstheme="minorHAnsi"/>
              </w:rPr>
              <w:t>Hand sanitisers available at the entrance to the practice for visitors to use upon entering and leaving</w:t>
            </w:r>
          </w:p>
          <w:p w14:paraId="74AB9A25" w14:textId="77777777" w:rsidR="008343BA" w:rsidRPr="008343BA" w:rsidRDefault="008343BA" w:rsidP="008343BA">
            <w:pPr>
              <w:numPr>
                <w:ilvl w:val="0"/>
                <w:numId w:val="20"/>
              </w:numPr>
              <w:contextualSpacing/>
              <w:rPr>
                <w:rFonts w:cstheme="minorHAnsi"/>
              </w:rPr>
            </w:pPr>
            <w:r w:rsidRPr="008343BA">
              <w:rPr>
                <w:rFonts w:cstheme="minorHAnsi"/>
              </w:rPr>
              <w:t>Sufficient liquid soap and water available at all handwash sinks with hand hygiene posters displayed</w:t>
            </w:r>
          </w:p>
          <w:p w14:paraId="76457985" w14:textId="77777777" w:rsidR="008343BA" w:rsidRPr="008343BA" w:rsidRDefault="008343BA" w:rsidP="008343BA">
            <w:pPr>
              <w:numPr>
                <w:ilvl w:val="0"/>
                <w:numId w:val="20"/>
              </w:numPr>
              <w:contextualSpacing/>
              <w:rPr>
                <w:rFonts w:cstheme="minorHAnsi"/>
              </w:rPr>
            </w:pPr>
            <w:r w:rsidRPr="008343BA">
              <w:rPr>
                <w:rFonts w:cstheme="minorHAnsi"/>
              </w:rPr>
              <w:t>Paper towels available for the drying of hands along with waste bins which are regularly emptied</w:t>
            </w:r>
          </w:p>
          <w:p w14:paraId="6253DBB9" w14:textId="77777777" w:rsidR="008343BA" w:rsidRPr="008343BA" w:rsidRDefault="008343BA" w:rsidP="008343BA">
            <w:pPr>
              <w:numPr>
                <w:ilvl w:val="0"/>
                <w:numId w:val="20"/>
              </w:numPr>
              <w:contextualSpacing/>
              <w:rPr>
                <w:rFonts w:cstheme="minorHAnsi"/>
              </w:rPr>
            </w:pPr>
            <w:r w:rsidRPr="008343BA">
              <w:rPr>
                <w:rFonts w:cstheme="minorHAnsi"/>
              </w:rPr>
              <w:lastRenderedPageBreak/>
              <w:t>Hand hygiene training/information for all staff</w:t>
            </w:r>
          </w:p>
          <w:p w14:paraId="46214483" w14:textId="77777777" w:rsidR="008343BA" w:rsidRPr="008343BA" w:rsidRDefault="008343BA" w:rsidP="008343BA">
            <w:pPr>
              <w:numPr>
                <w:ilvl w:val="0"/>
                <w:numId w:val="20"/>
              </w:numPr>
              <w:contextualSpacing/>
              <w:rPr>
                <w:rFonts w:cstheme="minorHAnsi"/>
              </w:rPr>
            </w:pPr>
            <w:r w:rsidRPr="008343BA">
              <w:rPr>
                <w:rFonts w:cstheme="minorHAnsi"/>
              </w:rPr>
              <w:t>Regular hand hygiene audits carried out</w:t>
            </w:r>
          </w:p>
          <w:p w14:paraId="054E3C8C" w14:textId="77777777" w:rsidR="008343BA" w:rsidRPr="008343BA" w:rsidRDefault="008343BA" w:rsidP="008343BA">
            <w:pPr>
              <w:numPr>
                <w:ilvl w:val="0"/>
                <w:numId w:val="20"/>
              </w:numPr>
              <w:contextualSpacing/>
              <w:rPr>
                <w:rFonts w:cstheme="minorHAnsi"/>
              </w:rPr>
            </w:pPr>
            <w:r w:rsidRPr="008343BA">
              <w:rPr>
                <w:rFonts w:cstheme="minorHAnsi"/>
              </w:rPr>
              <w:t>Regular checks on available hand wash stations to ensure sufficient supply</w:t>
            </w:r>
          </w:p>
        </w:tc>
        <w:tc>
          <w:tcPr>
            <w:tcW w:w="473" w:type="dxa"/>
          </w:tcPr>
          <w:p w14:paraId="25756A01" w14:textId="77777777" w:rsidR="008343BA" w:rsidRPr="008343BA" w:rsidRDefault="008343BA" w:rsidP="008343BA">
            <w:pPr>
              <w:jc w:val="center"/>
              <w:rPr>
                <w:rFonts w:cstheme="minorHAnsi"/>
              </w:rPr>
            </w:pPr>
          </w:p>
        </w:tc>
        <w:tc>
          <w:tcPr>
            <w:tcW w:w="517" w:type="dxa"/>
          </w:tcPr>
          <w:p w14:paraId="2470631C" w14:textId="77777777" w:rsidR="008343BA" w:rsidRPr="008343BA" w:rsidRDefault="008343BA" w:rsidP="008343BA">
            <w:pPr>
              <w:jc w:val="center"/>
              <w:rPr>
                <w:rFonts w:cstheme="minorHAnsi"/>
              </w:rPr>
            </w:pPr>
          </w:p>
        </w:tc>
        <w:tc>
          <w:tcPr>
            <w:tcW w:w="584" w:type="dxa"/>
            <w:shd w:val="clear" w:color="auto" w:fill="FFC000"/>
          </w:tcPr>
          <w:p w14:paraId="0696EC3D" w14:textId="77777777" w:rsidR="008343BA" w:rsidRPr="008343BA" w:rsidRDefault="008343BA" w:rsidP="008343BA">
            <w:pPr>
              <w:jc w:val="center"/>
              <w:rPr>
                <w:rFonts w:cstheme="minorHAnsi"/>
              </w:rPr>
            </w:pPr>
          </w:p>
        </w:tc>
        <w:tc>
          <w:tcPr>
            <w:tcW w:w="5142" w:type="dxa"/>
          </w:tcPr>
          <w:p w14:paraId="66F18313" w14:textId="77777777" w:rsidR="008343BA" w:rsidRPr="008343BA" w:rsidRDefault="008343BA" w:rsidP="008343BA">
            <w:pPr>
              <w:rPr>
                <w:rFonts w:eastAsia="Arial Unicode MS" w:cstheme="minorHAnsi"/>
                <w:bCs/>
              </w:rPr>
            </w:pPr>
            <w:r w:rsidRPr="008343BA">
              <w:rPr>
                <w:rFonts w:eastAsia="Arial Unicode MS" w:cstheme="minorHAnsi"/>
                <w:bCs/>
              </w:rPr>
              <w:t>Frequent, thorough </w:t>
            </w:r>
            <w:hyperlink r:id="rId20" w:history="1">
              <w:r w:rsidRPr="008343BA">
                <w:rPr>
                  <w:rFonts w:eastAsia="Arial Unicode MS" w:cstheme="minorHAnsi"/>
                  <w:bCs/>
                  <w:color w:val="000000" w:themeColor="text1"/>
                </w:rPr>
                <w:t>handwashing</w:t>
              </w:r>
            </w:hyperlink>
            <w:r w:rsidRPr="008343BA">
              <w:rPr>
                <w:rFonts w:eastAsia="Arial Unicode MS" w:cstheme="minorHAnsi"/>
                <w:bCs/>
              </w:rPr>
              <w:t> with soap and water is one of the best ways to prevent the spread of infectious diseases, and is the first line of defence against COVID-19.</w:t>
            </w:r>
          </w:p>
          <w:p w14:paraId="5A3E6277" w14:textId="77777777" w:rsidR="008343BA" w:rsidRPr="008343BA" w:rsidRDefault="00890E04" w:rsidP="008343BA">
            <w:pPr>
              <w:rPr>
                <w:rFonts w:eastAsia="Arial Unicode MS" w:cstheme="minorHAnsi"/>
                <w:bCs/>
              </w:rPr>
            </w:pPr>
            <w:hyperlink r:id="rId21" w:history="1">
              <w:r w:rsidR="008343BA" w:rsidRPr="008343BA">
                <w:rPr>
                  <w:color w:val="0000FF"/>
                  <w:u w:val="single"/>
                </w:rPr>
                <w:t>https://www.nhs.uk/live-well/healthy-body/best-way-to-wash-your-hands/</w:t>
              </w:r>
            </w:hyperlink>
          </w:p>
        </w:tc>
      </w:tr>
      <w:tr w:rsidR="008343BA" w:rsidRPr="008343BA" w14:paraId="44BEA682" w14:textId="77777777" w:rsidTr="00BD37CC">
        <w:tc>
          <w:tcPr>
            <w:tcW w:w="2760" w:type="dxa"/>
          </w:tcPr>
          <w:p w14:paraId="0EB438FA" w14:textId="77777777" w:rsidR="008343BA" w:rsidRPr="008343BA" w:rsidRDefault="008343BA" w:rsidP="008343BA">
            <w:pPr>
              <w:rPr>
                <w:rFonts w:cstheme="minorHAnsi"/>
              </w:rPr>
            </w:pPr>
            <w:r w:rsidRPr="008343BA">
              <w:rPr>
                <w:rFonts w:cstheme="minorHAnsi"/>
              </w:rPr>
              <w:t xml:space="preserve">Cross contamination from coughing/sneezing </w:t>
            </w:r>
          </w:p>
        </w:tc>
        <w:tc>
          <w:tcPr>
            <w:tcW w:w="473" w:type="dxa"/>
          </w:tcPr>
          <w:p w14:paraId="32FA7F3A" w14:textId="77777777" w:rsidR="008343BA" w:rsidRPr="008343BA" w:rsidRDefault="008343BA" w:rsidP="008343BA">
            <w:pPr>
              <w:jc w:val="center"/>
              <w:rPr>
                <w:rFonts w:cstheme="minorHAnsi"/>
              </w:rPr>
            </w:pPr>
          </w:p>
        </w:tc>
        <w:tc>
          <w:tcPr>
            <w:tcW w:w="500" w:type="dxa"/>
          </w:tcPr>
          <w:p w14:paraId="4EEF9495" w14:textId="77777777" w:rsidR="008343BA" w:rsidRPr="008343BA" w:rsidRDefault="008343BA" w:rsidP="008343BA">
            <w:pPr>
              <w:jc w:val="center"/>
              <w:rPr>
                <w:rFonts w:cstheme="minorHAnsi"/>
              </w:rPr>
            </w:pPr>
          </w:p>
        </w:tc>
        <w:tc>
          <w:tcPr>
            <w:tcW w:w="584" w:type="dxa"/>
            <w:shd w:val="clear" w:color="auto" w:fill="C00000"/>
          </w:tcPr>
          <w:p w14:paraId="58240107" w14:textId="77777777" w:rsidR="008343BA" w:rsidRPr="008343BA" w:rsidRDefault="008343BA" w:rsidP="008343BA">
            <w:pPr>
              <w:jc w:val="center"/>
              <w:rPr>
                <w:rFonts w:cstheme="minorHAnsi"/>
                <w:color w:val="000000" w:themeColor="text1"/>
              </w:rPr>
            </w:pPr>
          </w:p>
        </w:tc>
        <w:tc>
          <w:tcPr>
            <w:tcW w:w="4418" w:type="dxa"/>
          </w:tcPr>
          <w:p w14:paraId="78484EC5" w14:textId="77777777" w:rsidR="008343BA" w:rsidRPr="008343BA" w:rsidRDefault="008343BA" w:rsidP="008343BA">
            <w:pPr>
              <w:numPr>
                <w:ilvl w:val="0"/>
                <w:numId w:val="27"/>
              </w:numPr>
              <w:contextualSpacing/>
              <w:rPr>
                <w:rFonts w:cstheme="minorHAnsi"/>
              </w:rPr>
            </w:pPr>
            <w:r w:rsidRPr="008343BA">
              <w:rPr>
                <w:rFonts w:cstheme="minorHAnsi"/>
              </w:rPr>
              <w:t>Disposable tissues available for when coughing sneezing or blowing nose</w:t>
            </w:r>
          </w:p>
          <w:p w14:paraId="0902C49F" w14:textId="77777777" w:rsidR="008343BA" w:rsidRPr="008343BA" w:rsidRDefault="008343BA" w:rsidP="008343BA">
            <w:pPr>
              <w:numPr>
                <w:ilvl w:val="0"/>
                <w:numId w:val="27"/>
              </w:numPr>
              <w:contextualSpacing/>
              <w:rPr>
                <w:rFonts w:cstheme="minorHAnsi"/>
              </w:rPr>
            </w:pPr>
            <w:r w:rsidRPr="008343BA">
              <w:rPr>
                <w:rFonts w:cstheme="minorHAnsi"/>
              </w:rPr>
              <w:t xml:space="preserve">Tissue disposed of straight away </w:t>
            </w:r>
          </w:p>
          <w:p w14:paraId="4A3DAE59" w14:textId="77777777" w:rsidR="008343BA" w:rsidRPr="008343BA" w:rsidRDefault="008343BA" w:rsidP="008343BA">
            <w:pPr>
              <w:numPr>
                <w:ilvl w:val="0"/>
                <w:numId w:val="27"/>
              </w:numPr>
              <w:contextualSpacing/>
              <w:rPr>
                <w:rFonts w:cstheme="minorHAnsi"/>
              </w:rPr>
            </w:pPr>
            <w:r w:rsidRPr="008343BA">
              <w:rPr>
                <w:rFonts w:cstheme="minorHAnsi"/>
              </w:rPr>
              <w:t xml:space="preserve">Hand hygiene carried out after coughing/sneezing/blowing nose </w:t>
            </w:r>
          </w:p>
          <w:p w14:paraId="3B567B14" w14:textId="77777777" w:rsidR="008343BA" w:rsidRPr="008343BA" w:rsidRDefault="008343BA" w:rsidP="008343BA">
            <w:pPr>
              <w:numPr>
                <w:ilvl w:val="0"/>
                <w:numId w:val="27"/>
              </w:numPr>
              <w:contextualSpacing/>
              <w:rPr>
                <w:rFonts w:cstheme="minorHAnsi"/>
              </w:rPr>
            </w:pPr>
            <w:r w:rsidRPr="008343BA">
              <w:rPr>
                <w:rFonts w:cstheme="minorHAnsi"/>
              </w:rPr>
              <w:t>NHS Posters displayed in relation to cough etiquette</w:t>
            </w:r>
          </w:p>
        </w:tc>
        <w:tc>
          <w:tcPr>
            <w:tcW w:w="473" w:type="dxa"/>
          </w:tcPr>
          <w:p w14:paraId="7FBC7392" w14:textId="77777777" w:rsidR="008343BA" w:rsidRPr="008343BA" w:rsidRDefault="008343BA" w:rsidP="008343BA">
            <w:pPr>
              <w:jc w:val="center"/>
              <w:rPr>
                <w:rFonts w:cstheme="minorHAnsi"/>
              </w:rPr>
            </w:pPr>
          </w:p>
        </w:tc>
        <w:tc>
          <w:tcPr>
            <w:tcW w:w="517" w:type="dxa"/>
          </w:tcPr>
          <w:p w14:paraId="7BAAA8EA" w14:textId="77777777" w:rsidR="008343BA" w:rsidRPr="008343BA" w:rsidRDefault="008343BA" w:rsidP="008343BA">
            <w:pPr>
              <w:jc w:val="center"/>
              <w:rPr>
                <w:rFonts w:cstheme="minorHAnsi"/>
              </w:rPr>
            </w:pPr>
          </w:p>
        </w:tc>
        <w:tc>
          <w:tcPr>
            <w:tcW w:w="584" w:type="dxa"/>
            <w:shd w:val="clear" w:color="auto" w:fill="FFC000"/>
          </w:tcPr>
          <w:p w14:paraId="5D1F0308" w14:textId="77777777" w:rsidR="008343BA" w:rsidRPr="008343BA" w:rsidRDefault="008343BA" w:rsidP="008343BA">
            <w:pPr>
              <w:jc w:val="center"/>
              <w:rPr>
                <w:rFonts w:cstheme="minorHAnsi"/>
              </w:rPr>
            </w:pPr>
          </w:p>
        </w:tc>
        <w:tc>
          <w:tcPr>
            <w:tcW w:w="5142" w:type="dxa"/>
          </w:tcPr>
          <w:p w14:paraId="09C424A6" w14:textId="77777777" w:rsidR="008343BA" w:rsidRPr="008343BA" w:rsidRDefault="00890E04" w:rsidP="008343BA">
            <w:pPr>
              <w:rPr>
                <w:rFonts w:eastAsia="Arial Unicode MS" w:cstheme="minorHAnsi"/>
                <w:bCs/>
              </w:rPr>
            </w:pPr>
            <w:hyperlink r:id="rId22" w:history="1">
              <w:r w:rsidR="008343BA" w:rsidRPr="008343BA">
                <w:rPr>
                  <w:color w:val="0000FF"/>
                  <w:u w:val="single"/>
                </w:rPr>
                <w:t>https://www.england.nhs.uk/south/wp-content/uploads/sites/6/2017/09/catch-bin-kill.pdf</w:t>
              </w:r>
            </w:hyperlink>
          </w:p>
        </w:tc>
      </w:tr>
      <w:tr w:rsidR="008343BA" w:rsidRPr="008343BA" w14:paraId="04700AD8" w14:textId="77777777" w:rsidTr="00BD37CC">
        <w:tc>
          <w:tcPr>
            <w:tcW w:w="2760" w:type="dxa"/>
          </w:tcPr>
          <w:p w14:paraId="61069786" w14:textId="77777777" w:rsidR="008343BA" w:rsidRPr="008343BA" w:rsidRDefault="008343BA" w:rsidP="008343BA">
            <w:pPr>
              <w:rPr>
                <w:rFonts w:cstheme="minorHAnsi"/>
                <w:b/>
                <w:bCs/>
              </w:rPr>
            </w:pPr>
            <w:r w:rsidRPr="008343BA">
              <w:rPr>
                <w:rFonts w:cstheme="minorHAnsi"/>
                <w:b/>
                <w:bCs/>
              </w:rPr>
              <w:t xml:space="preserve">Reception area, waiting rooms, toilet facilities </w:t>
            </w:r>
          </w:p>
        </w:tc>
        <w:tc>
          <w:tcPr>
            <w:tcW w:w="473" w:type="dxa"/>
          </w:tcPr>
          <w:p w14:paraId="54EFE8C3" w14:textId="77777777" w:rsidR="008343BA" w:rsidRPr="008343BA" w:rsidRDefault="008343BA" w:rsidP="008343BA">
            <w:pPr>
              <w:jc w:val="center"/>
              <w:rPr>
                <w:rFonts w:cstheme="minorHAnsi"/>
              </w:rPr>
            </w:pPr>
          </w:p>
        </w:tc>
        <w:tc>
          <w:tcPr>
            <w:tcW w:w="500" w:type="dxa"/>
          </w:tcPr>
          <w:p w14:paraId="12C16F10" w14:textId="77777777" w:rsidR="008343BA" w:rsidRPr="008343BA" w:rsidRDefault="008343BA" w:rsidP="008343BA">
            <w:pPr>
              <w:jc w:val="center"/>
              <w:rPr>
                <w:rFonts w:cstheme="minorHAnsi"/>
              </w:rPr>
            </w:pPr>
          </w:p>
        </w:tc>
        <w:tc>
          <w:tcPr>
            <w:tcW w:w="584" w:type="dxa"/>
            <w:shd w:val="clear" w:color="auto" w:fill="C00000"/>
          </w:tcPr>
          <w:p w14:paraId="21CE73B5" w14:textId="77777777" w:rsidR="008343BA" w:rsidRPr="008343BA" w:rsidRDefault="008343BA" w:rsidP="008343BA">
            <w:pPr>
              <w:jc w:val="center"/>
              <w:rPr>
                <w:rFonts w:cstheme="minorHAnsi"/>
                <w:color w:val="000000" w:themeColor="text1"/>
              </w:rPr>
            </w:pPr>
          </w:p>
        </w:tc>
        <w:tc>
          <w:tcPr>
            <w:tcW w:w="4418" w:type="dxa"/>
          </w:tcPr>
          <w:p w14:paraId="0839B7C1" w14:textId="77777777" w:rsidR="008343BA" w:rsidRPr="008343BA" w:rsidRDefault="008343BA" w:rsidP="008343BA">
            <w:pPr>
              <w:rPr>
                <w:rFonts w:cstheme="minorHAnsi"/>
              </w:rPr>
            </w:pPr>
          </w:p>
        </w:tc>
        <w:tc>
          <w:tcPr>
            <w:tcW w:w="473" w:type="dxa"/>
          </w:tcPr>
          <w:p w14:paraId="294B2827" w14:textId="77777777" w:rsidR="008343BA" w:rsidRPr="008343BA" w:rsidRDefault="008343BA" w:rsidP="008343BA">
            <w:pPr>
              <w:jc w:val="center"/>
              <w:rPr>
                <w:rFonts w:cstheme="minorHAnsi"/>
              </w:rPr>
            </w:pPr>
          </w:p>
        </w:tc>
        <w:tc>
          <w:tcPr>
            <w:tcW w:w="517" w:type="dxa"/>
          </w:tcPr>
          <w:p w14:paraId="43502D1F" w14:textId="77777777" w:rsidR="008343BA" w:rsidRPr="008343BA" w:rsidRDefault="008343BA" w:rsidP="008343BA">
            <w:pPr>
              <w:jc w:val="center"/>
              <w:rPr>
                <w:rFonts w:cstheme="minorHAnsi"/>
              </w:rPr>
            </w:pPr>
          </w:p>
        </w:tc>
        <w:tc>
          <w:tcPr>
            <w:tcW w:w="584" w:type="dxa"/>
            <w:shd w:val="clear" w:color="auto" w:fill="FFC000"/>
          </w:tcPr>
          <w:p w14:paraId="75DFC6A4" w14:textId="77777777" w:rsidR="008343BA" w:rsidRPr="008343BA" w:rsidRDefault="008343BA" w:rsidP="008343BA">
            <w:pPr>
              <w:jc w:val="center"/>
              <w:rPr>
                <w:rFonts w:cstheme="minorHAnsi"/>
              </w:rPr>
            </w:pPr>
          </w:p>
        </w:tc>
        <w:tc>
          <w:tcPr>
            <w:tcW w:w="5142" w:type="dxa"/>
          </w:tcPr>
          <w:p w14:paraId="24D46D41" w14:textId="77777777" w:rsidR="008343BA" w:rsidRPr="008343BA" w:rsidRDefault="008343BA" w:rsidP="008343BA">
            <w:pPr>
              <w:rPr>
                <w:rFonts w:eastAsia="Arial Unicode MS" w:cstheme="minorHAnsi"/>
                <w:bCs/>
              </w:rPr>
            </w:pPr>
          </w:p>
        </w:tc>
      </w:tr>
      <w:tr w:rsidR="008343BA" w:rsidRPr="008343BA" w14:paraId="24C70744" w14:textId="77777777" w:rsidTr="00BD37CC">
        <w:tc>
          <w:tcPr>
            <w:tcW w:w="2760" w:type="dxa"/>
          </w:tcPr>
          <w:p w14:paraId="595CA4BC" w14:textId="77777777" w:rsidR="008343BA" w:rsidRPr="008343BA" w:rsidRDefault="008343BA" w:rsidP="008343BA">
            <w:pPr>
              <w:rPr>
                <w:rFonts w:cstheme="minorHAnsi"/>
              </w:rPr>
            </w:pPr>
            <w:r w:rsidRPr="008343BA">
              <w:rPr>
                <w:rFonts w:cstheme="minorHAnsi"/>
              </w:rPr>
              <w:t xml:space="preserve">Cross contamination within reception areas, waiting rooms and toilet facilities from patients/visitors </w:t>
            </w:r>
          </w:p>
        </w:tc>
        <w:tc>
          <w:tcPr>
            <w:tcW w:w="473" w:type="dxa"/>
          </w:tcPr>
          <w:p w14:paraId="522896D7" w14:textId="77777777" w:rsidR="008343BA" w:rsidRPr="008343BA" w:rsidRDefault="008343BA" w:rsidP="008343BA">
            <w:pPr>
              <w:jc w:val="center"/>
              <w:rPr>
                <w:rFonts w:cstheme="minorHAnsi"/>
              </w:rPr>
            </w:pPr>
          </w:p>
        </w:tc>
        <w:tc>
          <w:tcPr>
            <w:tcW w:w="500" w:type="dxa"/>
          </w:tcPr>
          <w:p w14:paraId="7A2F8813" w14:textId="77777777" w:rsidR="008343BA" w:rsidRPr="008343BA" w:rsidRDefault="008343BA" w:rsidP="008343BA">
            <w:pPr>
              <w:jc w:val="center"/>
              <w:rPr>
                <w:rFonts w:cstheme="minorHAnsi"/>
              </w:rPr>
            </w:pPr>
          </w:p>
        </w:tc>
        <w:tc>
          <w:tcPr>
            <w:tcW w:w="584" w:type="dxa"/>
            <w:shd w:val="clear" w:color="auto" w:fill="C00000"/>
          </w:tcPr>
          <w:p w14:paraId="0C84362B" w14:textId="77777777" w:rsidR="008343BA" w:rsidRPr="008343BA" w:rsidRDefault="008343BA" w:rsidP="008343BA">
            <w:pPr>
              <w:jc w:val="center"/>
              <w:rPr>
                <w:rFonts w:cstheme="minorHAnsi"/>
                <w:color w:val="000000" w:themeColor="text1"/>
              </w:rPr>
            </w:pPr>
          </w:p>
        </w:tc>
        <w:tc>
          <w:tcPr>
            <w:tcW w:w="4418" w:type="dxa"/>
          </w:tcPr>
          <w:p w14:paraId="471ECD70" w14:textId="77777777" w:rsidR="008343BA" w:rsidRPr="008343BA" w:rsidRDefault="008343BA" w:rsidP="008343BA">
            <w:pPr>
              <w:numPr>
                <w:ilvl w:val="0"/>
                <w:numId w:val="25"/>
              </w:numPr>
              <w:contextualSpacing/>
              <w:rPr>
                <w:rFonts w:cstheme="minorHAnsi"/>
              </w:rPr>
            </w:pPr>
            <w:r w:rsidRPr="008343BA">
              <w:rPr>
                <w:rFonts w:cstheme="minorHAnsi"/>
              </w:rPr>
              <w:t xml:space="preserve">Perspex screens in place at reception </w:t>
            </w:r>
          </w:p>
          <w:p w14:paraId="03BC15E9" w14:textId="77777777" w:rsidR="008343BA" w:rsidRPr="008343BA" w:rsidRDefault="008343BA" w:rsidP="008343BA">
            <w:pPr>
              <w:numPr>
                <w:ilvl w:val="0"/>
                <w:numId w:val="25"/>
              </w:numPr>
              <w:contextualSpacing/>
              <w:rPr>
                <w:rFonts w:cstheme="minorHAnsi"/>
              </w:rPr>
            </w:pPr>
            <w:r w:rsidRPr="008343BA">
              <w:rPr>
                <w:rFonts w:cstheme="minorHAnsi"/>
              </w:rPr>
              <w:t>Contactless payment</w:t>
            </w:r>
          </w:p>
          <w:p w14:paraId="61A1456A" w14:textId="77777777" w:rsidR="008343BA" w:rsidRPr="008343BA" w:rsidRDefault="008343BA" w:rsidP="008343BA">
            <w:pPr>
              <w:numPr>
                <w:ilvl w:val="0"/>
                <w:numId w:val="25"/>
              </w:numPr>
              <w:contextualSpacing/>
              <w:rPr>
                <w:rFonts w:cstheme="minorHAnsi"/>
              </w:rPr>
            </w:pPr>
            <w:r w:rsidRPr="008343BA">
              <w:rPr>
                <w:rFonts w:cstheme="minorHAnsi"/>
              </w:rPr>
              <w:t xml:space="preserve">Treatment plans, estimates, receipts, consent sent to patients via email before/after appointment </w:t>
            </w:r>
          </w:p>
          <w:p w14:paraId="02F0CF13" w14:textId="77777777" w:rsidR="008343BA" w:rsidRPr="008343BA" w:rsidRDefault="008343BA" w:rsidP="008343BA">
            <w:pPr>
              <w:numPr>
                <w:ilvl w:val="0"/>
                <w:numId w:val="25"/>
              </w:numPr>
              <w:contextualSpacing/>
              <w:rPr>
                <w:rFonts w:cstheme="minorHAnsi"/>
              </w:rPr>
            </w:pPr>
            <w:r w:rsidRPr="008343BA">
              <w:rPr>
                <w:rFonts w:cstheme="minorHAnsi"/>
              </w:rPr>
              <w:t xml:space="preserve">Hand sanitising stations installed </w:t>
            </w:r>
          </w:p>
          <w:p w14:paraId="6B44BE07" w14:textId="77777777" w:rsidR="008343BA" w:rsidRPr="008343BA" w:rsidRDefault="008343BA" w:rsidP="008343BA">
            <w:pPr>
              <w:numPr>
                <w:ilvl w:val="0"/>
                <w:numId w:val="25"/>
              </w:numPr>
              <w:contextualSpacing/>
              <w:rPr>
                <w:rFonts w:cstheme="minorHAnsi"/>
              </w:rPr>
            </w:pPr>
            <w:r w:rsidRPr="008343BA">
              <w:rPr>
                <w:rFonts w:cstheme="minorHAnsi"/>
              </w:rPr>
              <w:t>Magazines, toys, non-essential items removed from the reception area and waiting room</w:t>
            </w:r>
          </w:p>
          <w:p w14:paraId="473B003D" w14:textId="77777777" w:rsidR="008343BA" w:rsidRPr="008343BA" w:rsidRDefault="008343BA" w:rsidP="008343BA">
            <w:pPr>
              <w:numPr>
                <w:ilvl w:val="0"/>
                <w:numId w:val="25"/>
              </w:numPr>
              <w:contextualSpacing/>
              <w:rPr>
                <w:rFonts w:cstheme="minorHAnsi"/>
              </w:rPr>
            </w:pPr>
            <w:r w:rsidRPr="008343BA">
              <w:rPr>
                <w:rFonts w:cstheme="minorHAnsi"/>
              </w:rPr>
              <w:t>Wipeable chairs within the waiting area</w:t>
            </w:r>
          </w:p>
          <w:p w14:paraId="3D851215" w14:textId="77777777" w:rsidR="008343BA" w:rsidRPr="008343BA" w:rsidRDefault="008343BA" w:rsidP="008343BA">
            <w:pPr>
              <w:numPr>
                <w:ilvl w:val="0"/>
                <w:numId w:val="25"/>
              </w:numPr>
              <w:contextualSpacing/>
              <w:rPr>
                <w:rFonts w:cstheme="minorHAnsi"/>
              </w:rPr>
            </w:pPr>
            <w:r w:rsidRPr="008343BA">
              <w:rPr>
                <w:rFonts w:cstheme="minorHAnsi"/>
              </w:rPr>
              <w:t>Social distancing measures in place, floor marking tape present, signs displayed, minimal occupancy in these areas</w:t>
            </w:r>
          </w:p>
          <w:p w14:paraId="35137503" w14:textId="77777777" w:rsidR="008343BA" w:rsidRPr="008343BA" w:rsidRDefault="008343BA" w:rsidP="008343BA">
            <w:pPr>
              <w:numPr>
                <w:ilvl w:val="0"/>
                <w:numId w:val="25"/>
              </w:numPr>
              <w:contextualSpacing/>
              <w:rPr>
                <w:rFonts w:cstheme="minorHAnsi"/>
              </w:rPr>
            </w:pPr>
            <w:r w:rsidRPr="008343BA">
              <w:rPr>
                <w:rFonts w:cstheme="minorHAnsi"/>
              </w:rPr>
              <w:lastRenderedPageBreak/>
              <w:t>Regular cleaning with appropriate wipes to be carried out</w:t>
            </w:r>
          </w:p>
          <w:p w14:paraId="467CD592" w14:textId="77777777" w:rsidR="008343BA" w:rsidRPr="008343BA" w:rsidRDefault="008343BA" w:rsidP="008343BA">
            <w:pPr>
              <w:numPr>
                <w:ilvl w:val="0"/>
                <w:numId w:val="25"/>
              </w:numPr>
              <w:contextualSpacing/>
              <w:rPr>
                <w:rFonts w:cstheme="minorHAnsi"/>
              </w:rPr>
            </w:pPr>
            <w:r w:rsidRPr="008343BA">
              <w:rPr>
                <w:rFonts w:cstheme="minorHAnsi"/>
              </w:rPr>
              <w:t>Communal facilities – tea/coffee machines to be removed</w:t>
            </w:r>
          </w:p>
          <w:p w14:paraId="3E1A27F1" w14:textId="77777777" w:rsidR="008343BA" w:rsidRPr="008343BA" w:rsidRDefault="008343BA" w:rsidP="008343BA">
            <w:pPr>
              <w:numPr>
                <w:ilvl w:val="0"/>
                <w:numId w:val="25"/>
              </w:numPr>
              <w:contextualSpacing/>
              <w:rPr>
                <w:rFonts w:cstheme="minorHAnsi"/>
              </w:rPr>
            </w:pPr>
            <w:r w:rsidRPr="008343BA">
              <w:rPr>
                <w:rFonts w:cstheme="minorHAnsi"/>
              </w:rPr>
              <w:t xml:space="preserve">Windows opened where possible </w:t>
            </w:r>
          </w:p>
          <w:p w14:paraId="0C7B2398" w14:textId="77777777" w:rsidR="008343BA" w:rsidRPr="008343BA" w:rsidRDefault="008343BA" w:rsidP="008343BA">
            <w:pPr>
              <w:numPr>
                <w:ilvl w:val="0"/>
                <w:numId w:val="25"/>
              </w:numPr>
              <w:contextualSpacing/>
              <w:rPr>
                <w:rFonts w:cstheme="minorHAnsi"/>
              </w:rPr>
            </w:pPr>
            <w:r w:rsidRPr="008343BA">
              <w:rPr>
                <w:rFonts w:cstheme="minorHAnsi"/>
              </w:rPr>
              <w:t xml:space="preserve">Patients informed to use the toilet before attending appointment </w:t>
            </w:r>
          </w:p>
          <w:p w14:paraId="6B1125EE" w14:textId="77777777" w:rsidR="008343BA" w:rsidRPr="008343BA" w:rsidRDefault="008343BA" w:rsidP="008343BA">
            <w:pPr>
              <w:numPr>
                <w:ilvl w:val="0"/>
                <w:numId w:val="25"/>
              </w:numPr>
              <w:contextualSpacing/>
              <w:rPr>
                <w:rFonts w:cstheme="minorHAnsi"/>
              </w:rPr>
            </w:pPr>
            <w:r w:rsidRPr="008343BA">
              <w:rPr>
                <w:rFonts w:cstheme="minorHAnsi"/>
              </w:rPr>
              <w:t>Toilet facilities locked where possible or sign displayed stating that reception need to be informed before accessing this area</w:t>
            </w:r>
          </w:p>
          <w:p w14:paraId="0BE8FFA5" w14:textId="77777777" w:rsidR="008343BA" w:rsidRPr="008343BA" w:rsidRDefault="008343BA" w:rsidP="008343BA">
            <w:pPr>
              <w:numPr>
                <w:ilvl w:val="0"/>
                <w:numId w:val="25"/>
              </w:numPr>
              <w:contextualSpacing/>
              <w:rPr>
                <w:rFonts w:cstheme="minorHAnsi"/>
              </w:rPr>
            </w:pPr>
            <w:r w:rsidRPr="008343BA">
              <w:rPr>
                <w:rFonts w:cstheme="minorHAnsi"/>
              </w:rPr>
              <w:t>Handwash poster displayed</w:t>
            </w:r>
          </w:p>
          <w:p w14:paraId="04A40AE0" w14:textId="77777777" w:rsidR="008343BA" w:rsidRPr="008343BA" w:rsidRDefault="008343BA" w:rsidP="008343BA">
            <w:pPr>
              <w:numPr>
                <w:ilvl w:val="0"/>
                <w:numId w:val="25"/>
              </w:numPr>
              <w:contextualSpacing/>
              <w:rPr>
                <w:rFonts w:cstheme="minorHAnsi"/>
              </w:rPr>
            </w:pPr>
            <w:r w:rsidRPr="008343BA">
              <w:rPr>
                <w:rFonts w:cstheme="minorHAnsi"/>
              </w:rPr>
              <w:t xml:space="preserve">Sufficient tissue, liquid soap, paper towels available </w:t>
            </w:r>
          </w:p>
          <w:p w14:paraId="2441F41D" w14:textId="77777777" w:rsidR="008343BA" w:rsidRPr="008343BA" w:rsidRDefault="008343BA" w:rsidP="008343BA">
            <w:pPr>
              <w:numPr>
                <w:ilvl w:val="0"/>
                <w:numId w:val="25"/>
              </w:numPr>
              <w:contextualSpacing/>
              <w:rPr>
                <w:rFonts w:cstheme="minorHAnsi"/>
              </w:rPr>
            </w:pPr>
            <w:r w:rsidRPr="008343BA">
              <w:rPr>
                <w:rFonts w:cstheme="minorHAnsi"/>
              </w:rPr>
              <w:t>Computer screens, telephones and tablets to be regularly disinfected throughout the day with a signed checklist</w:t>
            </w:r>
          </w:p>
        </w:tc>
        <w:tc>
          <w:tcPr>
            <w:tcW w:w="473" w:type="dxa"/>
          </w:tcPr>
          <w:p w14:paraId="113ED3FB" w14:textId="77777777" w:rsidR="008343BA" w:rsidRPr="008343BA" w:rsidRDefault="008343BA" w:rsidP="008343BA">
            <w:pPr>
              <w:jc w:val="center"/>
              <w:rPr>
                <w:rFonts w:cstheme="minorHAnsi"/>
              </w:rPr>
            </w:pPr>
          </w:p>
        </w:tc>
        <w:tc>
          <w:tcPr>
            <w:tcW w:w="517" w:type="dxa"/>
          </w:tcPr>
          <w:p w14:paraId="3256F6B0" w14:textId="77777777" w:rsidR="008343BA" w:rsidRPr="008343BA" w:rsidRDefault="008343BA" w:rsidP="008343BA">
            <w:pPr>
              <w:jc w:val="center"/>
              <w:rPr>
                <w:rFonts w:cstheme="minorHAnsi"/>
              </w:rPr>
            </w:pPr>
          </w:p>
        </w:tc>
        <w:tc>
          <w:tcPr>
            <w:tcW w:w="584" w:type="dxa"/>
            <w:shd w:val="clear" w:color="auto" w:fill="FFC000"/>
          </w:tcPr>
          <w:p w14:paraId="4D4281BF" w14:textId="77777777" w:rsidR="008343BA" w:rsidRPr="008343BA" w:rsidRDefault="008343BA" w:rsidP="008343BA">
            <w:pPr>
              <w:jc w:val="center"/>
              <w:rPr>
                <w:rFonts w:cstheme="minorHAnsi"/>
              </w:rPr>
            </w:pPr>
          </w:p>
        </w:tc>
        <w:tc>
          <w:tcPr>
            <w:tcW w:w="5142" w:type="dxa"/>
          </w:tcPr>
          <w:p w14:paraId="0B7864FD" w14:textId="77777777" w:rsidR="008343BA" w:rsidRPr="008343BA" w:rsidRDefault="00890E04" w:rsidP="008343BA">
            <w:pPr>
              <w:rPr>
                <w:rFonts w:eastAsia="Arial Unicode MS" w:cstheme="minorHAnsi"/>
                <w:bCs/>
              </w:rPr>
            </w:pPr>
            <w:hyperlink r:id="rId23" w:history="1">
              <w:r w:rsidR="008343BA" w:rsidRPr="008343BA">
                <w:rPr>
                  <w:color w:val="0000FF"/>
                  <w:u w:val="single"/>
                </w:rPr>
                <w:t>https://www.england.nhs.uk/south/wp-content/uploads/sites/6/2017/09/catch-bin-kill.pdf</w:t>
              </w:r>
            </w:hyperlink>
          </w:p>
        </w:tc>
      </w:tr>
      <w:tr w:rsidR="008343BA" w:rsidRPr="008343BA" w14:paraId="00A30EE1" w14:textId="77777777" w:rsidTr="00BD37CC">
        <w:tc>
          <w:tcPr>
            <w:tcW w:w="2760" w:type="dxa"/>
          </w:tcPr>
          <w:p w14:paraId="026E8EE1" w14:textId="77777777" w:rsidR="008343BA" w:rsidRPr="008343BA" w:rsidRDefault="008343BA" w:rsidP="008343BA">
            <w:pPr>
              <w:rPr>
                <w:rFonts w:cstheme="minorHAnsi"/>
              </w:rPr>
            </w:pPr>
            <w:r w:rsidRPr="008343BA">
              <w:rPr>
                <w:rFonts w:eastAsia="Arial Unicode MS" w:cstheme="minorHAnsi"/>
                <w:bCs/>
              </w:rPr>
              <w:t xml:space="preserve">Cross contamination from hard surfaces in general areas.  </w:t>
            </w:r>
          </w:p>
        </w:tc>
        <w:tc>
          <w:tcPr>
            <w:tcW w:w="473" w:type="dxa"/>
          </w:tcPr>
          <w:p w14:paraId="666BF2AD" w14:textId="77777777" w:rsidR="008343BA" w:rsidRPr="008343BA" w:rsidRDefault="008343BA" w:rsidP="008343BA">
            <w:pPr>
              <w:jc w:val="center"/>
              <w:rPr>
                <w:rFonts w:cstheme="minorHAnsi"/>
              </w:rPr>
            </w:pPr>
          </w:p>
        </w:tc>
        <w:tc>
          <w:tcPr>
            <w:tcW w:w="500" w:type="dxa"/>
          </w:tcPr>
          <w:p w14:paraId="5649C5BE" w14:textId="77777777" w:rsidR="008343BA" w:rsidRPr="008343BA" w:rsidRDefault="008343BA" w:rsidP="008343BA">
            <w:pPr>
              <w:jc w:val="center"/>
              <w:rPr>
                <w:rFonts w:cstheme="minorHAnsi"/>
              </w:rPr>
            </w:pPr>
          </w:p>
        </w:tc>
        <w:tc>
          <w:tcPr>
            <w:tcW w:w="584" w:type="dxa"/>
            <w:shd w:val="clear" w:color="auto" w:fill="C00000"/>
          </w:tcPr>
          <w:p w14:paraId="6733F445" w14:textId="77777777" w:rsidR="008343BA" w:rsidRPr="008343BA" w:rsidRDefault="008343BA" w:rsidP="008343BA">
            <w:pPr>
              <w:jc w:val="center"/>
              <w:rPr>
                <w:rFonts w:cstheme="minorHAnsi"/>
                <w:color w:val="000000" w:themeColor="text1"/>
              </w:rPr>
            </w:pPr>
          </w:p>
        </w:tc>
        <w:tc>
          <w:tcPr>
            <w:tcW w:w="4418" w:type="dxa"/>
          </w:tcPr>
          <w:p w14:paraId="4F2EEAA2" w14:textId="77777777" w:rsidR="008343BA" w:rsidRPr="008343BA" w:rsidRDefault="008343BA" w:rsidP="008343BA">
            <w:pPr>
              <w:numPr>
                <w:ilvl w:val="0"/>
                <w:numId w:val="8"/>
              </w:numPr>
              <w:rPr>
                <w:rFonts w:eastAsia="Arial Unicode MS" w:cstheme="minorHAnsi"/>
                <w:bCs/>
              </w:rPr>
            </w:pPr>
            <w:r w:rsidRPr="008343BA">
              <w:rPr>
                <w:rFonts w:eastAsia="Arial Unicode MS" w:cstheme="minorHAnsi"/>
                <w:bCs/>
              </w:rPr>
              <w:t>All persons are advised to wash hands regularly for at least 20 seconds.</w:t>
            </w:r>
          </w:p>
          <w:p w14:paraId="55EC3473" w14:textId="77777777" w:rsidR="008343BA" w:rsidRPr="008343BA" w:rsidRDefault="008343BA" w:rsidP="008343BA">
            <w:pPr>
              <w:numPr>
                <w:ilvl w:val="0"/>
                <w:numId w:val="8"/>
              </w:numPr>
              <w:rPr>
                <w:rFonts w:eastAsia="Arial Unicode MS" w:cstheme="minorHAnsi"/>
                <w:bCs/>
              </w:rPr>
            </w:pPr>
            <w:r w:rsidRPr="008343BA">
              <w:rPr>
                <w:rFonts w:eastAsia="Arial Unicode MS" w:cstheme="minorHAnsi"/>
                <w:bCs/>
              </w:rPr>
              <w:t>Increased cleaning of hard surfaces using medical grade disinfectant at various touch points such as door handles and all other communal areas/surfaces.</w:t>
            </w:r>
          </w:p>
          <w:p w14:paraId="61A4F352" w14:textId="77777777" w:rsidR="008343BA" w:rsidRPr="008343BA" w:rsidRDefault="008343BA" w:rsidP="008343BA">
            <w:pPr>
              <w:numPr>
                <w:ilvl w:val="0"/>
                <w:numId w:val="8"/>
              </w:numPr>
              <w:rPr>
                <w:rFonts w:eastAsia="Arial Unicode MS" w:cstheme="minorHAnsi"/>
                <w:bCs/>
              </w:rPr>
            </w:pPr>
            <w:r w:rsidRPr="008343BA">
              <w:rPr>
                <w:rFonts w:eastAsia="Arial Unicode MS" w:cstheme="minorHAnsi"/>
                <w:bCs/>
              </w:rPr>
              <w:t>Introduce sanitising gel dispensers with at least 60%</w:t>
            </w:r>
            <w:r w:rsidRPr="008343BA">
              <w:rPr>
                <w:rFonts w:cstheme="minorHAnsi"/>
              </w:rPr>
              <w:t xml:space="preserve"> </w:t>
            </w:r>
            <w:r w:rsidRPr="008343BA">
              <w:rPr>
                <w:rFonts w:eastAsia="Arial Unicode MS" w:cstheme="minorHAnsi"/>
                <w:bCs/>
              </w:rPr>
              <w:t>alcohol content in all areas of the practice and in particular at entrance and exit points.</w:t>
            </w:r>
          </w:p>
          <w:p w14:paraId="10177EF0" w14:textId="77777777" w:rsidR="008343BA" w:rsidRPr="008343BA" w:rsidRDefault="008343BA" w:rsidP="008343BA">
            <w:pPr>
              <w:numPr>
                <w:ilvl w:val="0"/>
                <w:numId w:val="8"/>
              </w:numPr>
              <w:rPr>
                <w:rFonts w:eastAsia="Arial Unicode MS" w:cstheme="minorHAnsi"/>
                <w:bCs/>
              </w:rPr>
            </w:pPr>
            <w:r w:rsidRPr="008343BA">
              <w:rPr>
                <w:rFonts w:eastAsia="Arial Unicode MS" w:cstheme="minorHAnsi"/>
                <w:bCs/>
              </w:rPr>
              <w:t>Encourage staff to pull doors with clean/fresh tissue or to wear gloves if doors cannot be left open.</w:t>
            </w:r>
          </w:p>
          <w:p w14:paraId="706D711C" w14:textId="77777777" w:rsidR="008343BA" w:rsidRPr="008343BA" w:rsidRDefault="008343BA" w:rsidP="008343BA">
            <w:pPr>
              <w:numPr>
                <w:ilvl w:val="0"/>
                <w:numId w:val="8"/>
              </w:numPr>
              <w:rPr>
                <w:rFonts w:eastAsia="Arial Unicode MS" w:cstheme="minorHAnsi"/>
                <w:bCs/>
              </w:rPr>
            </w:pPr>
            <w:r w:rsidRPr="008343BA">
              <w:rPr>
                <w:rFonts w:eastAsia="Arial Unicode MS" w:cstheme="minorHAnsi"/>
                <w:bCs/>
              </w:rPr>
              <w:lastRenderedPageBreak/>
              <w:t>Encourage staff to use badge not finger(s) to access door release mechanism(s). If not, staff to wear gloves</w:t>
            </w:r>
          </w:p>
          <w:p w14:paraId="31993AA8" w14:textId="77777777" w:rsidR="008343BA" w:rsidRPr="008343BA" w:rsidRDefault="008343BA" w:rsidP="008343BA">
            <w:pPr>
              <w:numPr>
                <w:ilvl w:val="0"/>
                <w:numId w:val="8"/>
              </w:numPr>
              <w:spacing w:line="276" w:lineRule="auto"/>
              <w:rPr>
                <w:rFonts w:eastAsia="Arial Unicode MS" w:cstheme="minorHAnsi"/>
                <w:bCs/>
              </w:rPr>
            </w:pPr>
            <w:r w:rsidRPr="008343BA">
              <w:rPr>
                <w:rFonts w:eastAsia="Arial Unicode MS" w:cstheme="minorHAnsi"/>
                <w:bCs/>
              </w:rPr>
              <w:t>Dispose of used tissues/ paper towels/gloves in hazardous waste bins.</w:t>
            </w:r>
          </w:p>
          <w:p w14:paraId="5E6BFFB1" w14:textId="77777777" w:rsidR="008343BA" w:rsidRPr="008343BA" w:rsidRDefault="008343BA" w:rsidP="008343BA">
            <w:pPr>
              <w:numPr>
                <w:ilvl w:val="0"/>
                <w:numId w:val="8"/>
              </w:numPr>
              <w:rPr>
                <w:rFonts w:eastAsia="Arial Unicode MS" w:cstheme="minorHAnsi"/>
                <w:bCs/>
              </w:rPr>
            </w:pPr>
            <w:r w:rsidRPr="008343BA">
              <w:rPr>
                <w:rFonts w:eastAsia="Arial Unicode MS" w:cstheme="minorHAnsi"/>
                <w:bCs/>
              </w:rPr>
              <w:t>Do not share office equipment phones etc. If not possible, gloves must be worn, and all equipment cleaned in between each use with disinfectant</w:t>
            </w:r>
          </w:p>
          <w:p w14:paraId="703D2022" w14:textId="77777777" w:rsidR="008343BA" w:rsidRPr="008343BA" w:rsidRDefault="008343BA" w:rsidP="008343BA">
            <w:pPr>
              <w:numPr>
                <w:ilvl w:val="0"/>
                <w:numId w:val="8"/>
              </w:numPr>
              <w:rPr>
                <w:rFonts w:eastAsia="Arial Unicode MS" w:cstheme="minorHAnsi"/>
                <w:bCs/>
              </w:rPr>
            </w:pPr>
            <w:r w:rsidRPr="008343BA">
              <w:rPr>
                <w:rFonts w:eastAsia="Arial Unicode MS" w:cstheme="minorHAnsi"/>
                <w:bCs/>
              </w:rPr>
              <w:t>All signage on doors giving hygiene guidance to be laminated and regularly changed to encourage staff to read.</w:t>
            </w:r>
          </w:p>
        </w:tc>
        <w:tc>
          <w:tcPr>
            <w:tcW w:w="473" w:type="dxa"/>
          </w:tcPr>
          <w:p w14:paraId="7406BBB3" w14:textId="77777777" w:rsidR="008343BA" w:rsidRPr="008343BA" w:rsidRDefault="008343BA" w:rsidP="008343BA">
            <w:pPr>
              <w:jc w:val="center"/>
              <w:rPr>
                <w:rFonts w:cstheme="minorHAnsi"/>
              </w:rPr>
            </w:pPr>
          </w:p>
        </w:tc>
        <w:tc>
          <w:tcPr>
            <w:tcW w:w="517" w:type="dxa"/>
          </w:tcPr>
          <w:p w14:paraId="415BABE7" w14:textId="77777777" w:rsidR="008343BA" w:rsidRPr="008343BA" w:rsidRDefault="008343BA" w:rsidP="008343BA">
            <w:pPr>
              <w:jc w:val="center"/>
              <w:rPr>
                <w:rFonts w:cstheme="minorHAnsi"/>
              </w:rPr>
            </w:pPr>
          </w:p>
        </w:tc>
        <w:tc>
          <w:tcPr>
            <w:tcW w:w="584" w:type="dxa"/>
            <w:shd w:val="clear" w:color="auto" w:fill="FFC000"/>
          </w:tcPr>
          <w:p w14:paraId="74DE89B7" w14:textId="77777777" w:rsidR="008343BA" w:rsidRPr="008343BA" w:rsidRDefault="008343BA" w:rsidP="008343BA">
            <w:pPr>
              <w:jc w:val="center"/>
              <w:rPr>
                <w:rFonts w:cstheme="minorHAnsi"/>
              </w:rPr>
            </w:pPr>
          </w:p>
        </w:tc>
        <w:tc>
          <w:tcPr>
            <w:tcW w:w="5142" w:type="dxa"/>
          </w:tcPr>
          <w:p w14:paraId="185638A7" w14:textId="77777777" w:rsidR="008343BA" w:rsidRPr="008343BA" w:rsidRDefault="008343BA" w:rsidP="008343BA">
            <w:pPr>
              <w:rPr>
                <w:rFonts w:eastAsia="Arial Unicode MS" w:cstheme="minorHAnsi"/>
                <w:bCs/>
              </w:rPr>
            </w:pPr>
            <w:r w:rsidRPr="008343BA">
              <w:rPr>
                <w:rFonts w:eastAsia="Arial Unicode MS" w:cstheme="minorHAnsi"/>
                <w:bCs/>
              </w:rPr>
              <w:t xml:space="preserve">Viruses survive outside body </w:t>
            </w:r>
            <w:r w:rsidRPr="008343BA">
              <w:rPr>
                <w:rFonts w:cstheme="minorHAnsi"/>
                <w:bCs/>
              </w:rPr>
              <w:t xml:space="preserve">on metal/ plastic/ hard surfaces longer than porous surfaces (up to 5 x longer). </w:t>
            </w:r>
            <w:r w:rsidRPr="008343BA">
              <w:rPr>
                <w:rFonts w:eastAsia="Arial Unicode MS" w:cstheme="minorHAnsi"/>
                <w:bCs/>
              </w:rPr>
              <w:t xml:space="preserve"> </w:t>
            </w:r>
          </w:p>
          <w:p w14:paraId="3EC82C38" w14:textId="77777777" w:rsidR="008343BA" w:rsidRPr="008343BA" w:rsidRDefault="008343BA" w:rsidP="008343BA">
            <w:pPr>
              <w:rPr>
                <w:rFonts w:cstheme="minorHAnsi"/>
              </w:rPr>
            </w:pPr>
          </w:p>
          <w:p w14:paraId="20553A1C" w14:textId="77777777" w:rsidR="008343BA" w:rsidRPr="008343BA" w:rsidRDefault="008343BA" w:rsidP="008343BA">
            <w:pPr>
              <w:rPr>
                <w:rFonts w:cstheme="minorHAnsi"/>
              </w:rPr>
            </w:pPr>
            <w:r w:rsidRPr="008343BA">
              <w:rPr>
                <w:rFonts w:cstheme="minorHAnsi"/>
              </w:rPr>
              <w:t>COVID-19 can be up to 72hours</w:t>
            </w:r>
          </w:p>
        </w:tc>
      </w:tr>
      <w:tr w:rsidR="008343BA" w:rsidRPr="008343BA" w14:paraId="00DA6F93" w14:textId="77777777" w:rsidTr="00BD37CC">
        <w:tc>
          <w:tcPr>
            <w:tcW w:w="2760" w:type="dxa"/>
          </w:tcPr>
          <w:p w14:paraId="0A7E84E4" w14:textId="77777777" w:rsidR="008343BA" w:rsidRPr="008343BA" w:rsidRDefault="008343BA" w:rsidP="008343BA">
            <w:pPr>
              <w:rPr>
                <w:rFonts w:eastAsia="Arial Unicode MS" w:cstheme="minorHAnsi"/>
                <w:b/>
              </w:rPr>
            </w:pPr>
            <w:r w:rsidRPr="008343BA">
              <w:rPr>
                <w:rFonts w:eastAsia="Arial Unicode MS" w:cstheme="minorHAnsi"/>
                <w:b/>
              </w:rPr>
              <w:t xml:space="preserve">Staff uniform/personal items </w:t>
            </w:r>
          </w:p>
        </w:tc>
        <w:tc>
          <w:tcPr>
            <w:tcW w:w="473" w:type="dxa"/>
          </w:tcPr>
          <w:p w14:paraId="32BCC651" w14:textId="77777777" w:rsidR="008343BA" w:rsidRPr="008343BA" w:rsidRDefault="008343BA" w:rsidP="008343BA">
            <w:pPr>
              <w:jc w:val="center"/>
              <w:rPr>
                <w:rFonts w:cstheme="minorHAnsi"/>
              </w:rPr>
            </w:pPr>
          </w:p>
        </w:tc>
        <w:tc>
          <w:tcPr>
            <w:tcW w:w="500" w:type="dxa"/>
          </w:tcPr>
          <w:p w14:paraId="0F10EC34" w14:textId="77777777" w:rsidR="008343BA" w:rsidRPr="008343BA" w:rsidRDefault="008343BA" w:rsidP="008343BA">
            <w:pPr>
              <w:jc w:val="center"/>
              <w:rPr>
                <w:rFonts w:cstheme="minorHAnsi"/>
              </w:rPr>
            </w:pPr>
          </w:p>
        </w:tc>
        <w:tc>
          <w:tcPr>
            <w:tcW w:w="584" w:type="dxa"/>
            <w:shd w:val="clear" w:color="auto" w:fill="C00000"/>
          </w:tcPr>
          <w:p w14:paraId="17424FC3" w14:textId="77777777" w:rsidR="008343BA" w:rsidRPr="008343BA" w:rsidRDefault="008343BA" w:rsidP="008343BA">
            <w:pPr>
              <w:jc w:val="center"/>
              <w:rPr>
                <w:rFonts w:cstheme="minorHAnsi"/>
                <w:color w:val="000000" w:themeColor="text1"/>
              </w:rPr>
            </w:pPr>
          </w:p>
        </w:tc>
        <w:tc>
          <w:tcPr>
            <w:tcW w:w="4418" w:type="dxa"/>
          </w:tcPr>
          <w:p w14:paraId="65FAA4E5" w14:textId="77777777" w:rsidR="008343BA" w:rsidRPr="008343BA" w:rsidRDefault="008343BA" w:rsidP="008343BA">
            <w:pPr>
              <w:ind w:left="720"/>
              <w:rPr>
                <w:rFonts w:eastAsia="Arial Unicode MS" w:cstheme="minorHAnsi"/>
                <w:bCs/>
              </w:rPr>
            </w:pPr>
          </w:p>
        </w:tc>
        <w:tc>
          <w:tcPr>
            <w:tcW w:w="473" w:type="dxa"/>
          </w:tcPr>
          <w:p w14:paraId="5B94DE76" w14:textId="77777777" w:rsidR="008343BA" w:rsidRPr="008343BA" w:rsidRDefault="008343BA" w:rsidP="008343BA">
            <w:pPr>
              <w:jc w:val="center"/>
              <w:rPr>
                <w:rFonts w:cstheme="minorHAnsi"/>
              </w:rPr>
            </w:pPr>
          </w:p>
        </w:tc>
        <w:tc>
          <w:tcPr>
            <w:tcW w:w="517" w:type="dxa"/>
          </w:tcPr>
          <w:p w14:paraId="7927415C" w14:textId="77777777" w:rsidR="008343BA" w:rsidRPr="008343BA" w:rsidRDefault="008343BA" w:rsidP="008343BA">
            <w:pPr>
              <w:jc w:val="center"/>
              <w:rPr>
                <w:rFonts w:cstheme="minorHAnsi"/>
              </w:rPr>
            </w:pPr>
          </w:p>
        </w:tc>
        <w:tc>
          <w:tcPr>
            <w:tcW w:w="584" w:type="dxa"/>
            <w:shd w:val="clear" w:color="auto" w:fill="FFC000"/>
          </w:tcPr>
          <w:p w14:paraId="72036739" w14:textId="77777777" w:rsidR="008343BA" w:rsidRPr="008343BA" w:rsidRDefault="008343BA" w:rsidP="008343BA">
            <w:pPr>
              <w:jc w:val="center"/>
              <w:rPr>
                <w:rFonts w:cstheme="minorHAnsi"/>
              </w:rPr>
            </w:pPr>
          </w:p>
        </w:tc>
        <w:tc>
          <w:tcPr>
            <w:tcW w:w="5142" w:type="dxa"/>
          </w:tcPr>
          <w:p w14:paraId="079BD8D7" w14:textId="77777777" w:rsidR="008343BA" w:rsidRPr="008343BA" w:rsidRDefault="008343BA" w:rsidP="008343BA">
            <w:pPr>
              <w:rPr>
                <w:rFonts w:eastAsia="Arial Unicode MS" w:cstheme="minorHAnsi"/>
                <w:bCs/>
              </w:rPr>
            </w:pPr>
          </w:p>
        </w:tc>
      </w:tr>
      <w:tr w:rsidR="008343BA" w:rsidRPr="008343BA" w14:paraId="565050D2" w14:textId="77777777" w:rsidTr="00BD37CC">
        <w:tc>
          <w:tcPr>
            <w:tcW w:w="2760" w:type="dxa"/>
          </w:tcPr>
          <w:p w14:paraId="56F7081C" w14:textId="77777777" w:rsidR="008343BA" w:rsidRPr="008343BA" w:rsidRDefault="008343BA" w:rsidP="008343BA">
            <w:pPr>
              <w:rPr>
                <w:rFonts w:eastAsia="Arial Unicode MS" w:cstheme="minorHAnsi"/>
                <w:bCs/>
              </w:rPr>
            </w:pPr>
            <w:r w:rsidRPr="008343BA">
              <w:rPr>
                <w:rFonts w:eastAsia="Arial Unicode MS" w:cstheme="minorHAnsi"/>
                <w:bCs/>
              </w:rPr>
              <w:t xml:space="preserve">Contamination from surgery clothing  </w:t>
            </w:r>
          </w:p>
        </w:tc>
        <w:tc>
          <w:tcPr>
            <w:tcW w:w="473" w:type="dxa"/>
          </w:tcPr>
          <w:p w14:paraId="5DFEEC5E" w14:textId="77777777" w:rsidR="008343BA" w:rsidRPr="008343BA" w:rsidRDefault="008343BA" w:rsidP="008343BA">
            <w:pPr>
              <w:jc w:val="center"/>
              <w:rPr>
                <w:rFonts w:cstheme="minorHAnsi"/>
              </w:rPr>
            </w:pPr>
          </w:p>
        </w:tc>
        <w:tc>
          <w:tcPr>
            <w:tcW w:w="500" w:type="dxa"/>
          </w:tcPr>
          <w:p w14:paraId="17BEC16B" w14:textId="77777777" w:rsidR="008343BA" w:rsidRPr="008343BA" w:rsidRDefault="008343BA" w:rsidP="008343BA">
            <w:pPr>
              <w:jc w:val="center"/>
              <w:rPr>
                <w:rFonts w:cstheme="minorHAnsi"/>
              </w:rPr>
            </w:pPr>
          </w:p>
        </w:tc>
        <w:tc>
          <w:tcPr>
            <w:tcW w:w="584" w:type="dxa"/>
            <w:shd w:val="clear" w:color="auto" w:fill="FF0000"/>
          </w:tcPr>
          <w:p w14:paraId="0C0EF599" w14:textId="77777777" w:rsidR="008343BA" w:rsidRPr="008343BA" w:rsidRDefault="008343BA" w:rsidP="008343BA">
            <w:pPr>
              <w:jc w:val="center"/>
              <w:rPr>
                <w:rFonts w:cstheme="minorHAnsi"/>
              </w:rPr>
            </w:pPr>
          </w:p>
        </w:tc>
        <w:tc>
          <w:tcPr>
            <w:tcW w:w="4418" w:type="dxa"/>
          </w:tcPr>
          <w:p w14:paraId="34F0AC40" w14:textId="77777777" w:rsidR="008343BA" w:rsidRPr="008343BA" w:rsidRDefault="008343BA" w:rsidP="008343BA">
            <w:pPr>
              <w:numPr>
                <w:ilvl w:val="0"/>
                <w:numId w:val="21"/>
              </w:numPr>
              <w:contextualSpacing/>
              <w:rPr>
                <w:rFonts w:eastAsia="Arial Unicode MS" w:cstheme="minorHAnsi"/>
                <w:bCs/>
              </w:rPr>
            </w:pPr>
            <w:r w:rsidRPr="008343BA">
              <w:rPr>
                <w:rFonts w:eastAsia="Arial Unicode MS" w:cstheme="minorHAnsi"/>
                <w:bCs/>
              </w:rPr>
              <w:t>Staff not to travel to and from the practice in their uniform</w:t>
            </w:r>
          </w:p>
          <w:p w14:paraId="100CD989" w14:textId="77777777" w:rsidR="008343BA" w:rsidRPr="008343BA" w:rsidRDefault="008343BA" w:rsidP="008343BA">
            <w:pPr>
              <w:numPr>
                <w:ilvl w:val="0"/>
                <w:numId w:val="21"/>
              </w:numPr>
              <w:contextualSpacing/>
              <w:rPr>
                <w:rFonts w:eastAsia="Arial Unicode MS" w:cstheme="minorHAnsi"/>
                <w:bCs/>
              </w:rPr>
            </w:pPr>
            <w:r w:rsidRPr="008343BA">
              <w:rPr>
                <w:rFonts w:eastAsia="Arial Unicode MS" w:cstheme="minorHAnsi"/>
                <w:bCs/>
              </w:rPr>
              <w:t xml:space="preserve">Changing room available </w:t>
            </w:r>
          </w:p>
          <w:p w14:paraId="58021EC8" w14:textId="77777777" w:rsidR="008343BA" w:rsidRPr="008343BA" w:rsidRDefault="008343BA" w:rsidP="008343BA">
            <w:pPr>
              <w:numPr>
                <w:ilvl w:val="0"/>
                <w:numId w:val="21"/>
              </w:numPr>
              <w:contextualSpacing/>
              <w:rPr>
                <w:rFonts w:eastAsia="Arial Unicode MS" w:cstheme="minorHAnsi"/>
                <w:bCs/>
              </w:rPr>
            </w:pPr>
            <w:r w:rsidRPr="008343BA">
              <w:rPr>
                <w:rFonts w:eastAsia="Arial Unicode MS" w:cstheme="minorHAnsi"/>
                <w:bCs/>
              </w:rPr>
              <w:t xml:space="preserve">Washable or disposable bag present to place own clothes in when changing into uniform </w:t>
            </w:r>
          </w:p>
          <w:p w14:paraId="6463B978" w14:textId="77777777" w:rsidR="008343BA" w:rsidRPr="008343BA" w:rsidRDefault="008343BA" w:rsidP="008343BA">
            <w:pPr>
              <w:numPr>
                <w:ilvl w:val="0"/>
                <w:numId w:val="21"/>
              </w:numPr>
              <w:contextualSpacing/>
              <w:rPr>
                <w:rFonts w:eastAsia="Arial Unicode MS" w:cstheme="minorHAnsi"/>
                <w:bCs/>
              </w:rPr>
            </w:pPr>
            <w:r w:rsidRPr="008343BA">
              <w:rPr>
                <w:rFonts w:eastAsia="Arial Unicode MS" w:cstheme="minorHAnsi"/>
                <w:bCs/>
              </w:rPr>
              <w:t>At the end of the day, uniform removed and placed into disposable or washable bag to transport home</w:t>
            </w:r>
          </w:p>
          <w:p w14:paraId="60CF1020" w14:textId="77777777" w:rsidR="008343BA" w:rsidRPr="008343BA" w:rsidRDefault="008343BA" w:rsidP="008343BA">
            <w:pPr>
              <w:numPr>
                <w:ilvl w:val="0"/>
                <w:numId w:val="21"/>
              </w:numPr>
              <w:contextualSpacing/>
              <w:rPr>
                <w:rFonts w:eastAsia="Arial Unicode MS" w:cstheme="minorHAnsi"/>
                <w:bCs/>
              </w:rPr>
            </w:pPr>
            <w:r w:rsidRPr="008343BA">
              <w:rPr>
                <w:rFonts w:eastAsia="Arial Unicode MS" w:cstheme="minorHAnsi"/>
                <w:bCs/>
              </w:rPr>
              <w:t xml:space="preserve">Shoes wipeable and to remain on site </w:t>
            </w:r>
          </w:p>
          <w:p w14:paraId="02AA8C2C" w14:textId="77777777" w:rsidR="008343BA" w:rsidRPr="008343BA" w:rsidRDefault="008343BA" w:rsidP="008343BA">
            <w:pPr>
              <w:numPr>
                <w:ilvl w:val="0"/>
                <w:numId w:val="21"/>
              </w:numPr>
              <w:contextualSpacing/>
              <w:rPr>
                <w:rFonts w:eastAsia="Arial Unicode MS" w:cstheme="minorHAnsi"/>
                <w:bCs/>
              </w:rPr>
            </w:pPr>
            <w:r w:rsidRPr="008343BA">
              <w:rPr>
                <w:rFonts w:eastAsia="Arial Unicode MS" w:cstheme="minorHAnsi"/>
                <w:bCs/>
              </w:rPr>
              <w:t>On arrival to home, uniform to be placed straight into the washing machine along with the washable transportation bag or the plastic bag disposed immediately</w:t>
            </w:r>
          </w:p>
          <w:p w14:paraId="63D020B7" w14:textId="77777777" w:rsidR="008343BA" w:rsidRPr="008343BA" w:rsidRDefault="008343BA" w:rsidP="008343BA">
            <w:pPr>
              <w:numPr>
                <w:ilvl w:val="0"/>
                <w:numId w:val="21"/>
              </w:numPr>
              <w:contextualSpacing/>
              <w:rPr>
                <w:rFonts w:eastAsia="Arial Unicode MS" w:cstheme="minorHAnsi"/>
                <w:bCs/>
              </w:rPr>
            </w:pPr>
            <w:r w:rsidRPr="008343BA">
              <w:rPr>
                <w:rFonts w:eastAsia="Arial Unicode MS" w:cstheme="minorHAnsi"/>
                <w:bCs/>
              </w:rPr>
              <w:t>Uniform not to be washed with any other clothing</w:t>
            </w:r>
          </w:p>
          <w:p w14:paraId="4283F72E" w14:textId="77777777" w:rsidR="008343BA" w:rsidRPr="008343BA" w:rsidRDefault="008343BA" w:rsidP="008343BA">
            <w:pPr>
              <w:numPr>
                <w:ilvl w:val="0"/>
                <w:numId w:val="21"/>
              </w:numPr>
              <w:contextualSpacing/>
              <w:rPr>
                <w:rFonts w:eastAsia="Arial Unicode MS" w:cstheme="minorHAnsi"/>
                <w:bCs/>
              </w:rPr>
            </w:pPr>
            <w:r w:rsidRPr="008343BA">
              <w:rPr>
                <w:rFonts w:eastAsia="Arial Unicode MS" w:cstheme="minorHAnsi"/>
                <w:bCs/>
              </w:rPr>
              <w:lastRenderedPageBreak/>
              <w:t xml:space="preserve">Washed on the highest temperature that the uniform can withstand  </w:t>
            </w:r>
          </w:p>
          <w:p w14:paraId="5BAE835D" w14:textId="77777777" w:rsidR="008343BA" w:rsidRPr="008343BA" w:rsidRDefault="008343BA" w:rsidP="008343BA">
            <w:pPr>
              <w:numPr>
                <w:ilvl w:val="0"/>
                <w:numId w:val="21"/>
              </w:numPr>
              <w:contextualSpacing/>
              <w:rPr>
                <w:rFonts w:eastAsia="Arial Unicode MS" w:cstheme="minorHAnsi"/>
                <w:bCs/>
              </w:rPr>
            </w:pPr>
            <w:r w:rsidRPr="008343BA">
              <w:rPr>
                <w:rFonts w:eastAsia="Arial Unicode MS" w:cstheme="minorHAnsi"/>
                <w:bCs/>
              </w:rPr>
              <w:t xml:space="preserve">Fresh uniform each working day </w:t>
            </w:r>
          </w:p>
        </w:tc>
        <w:tc>
          <w:tcPr>
            <w:tcW w:w="473" w:type="dxa"/>
          </w:tcPr>
          <w:p w14:paraId="50F276F4" w14:textId="77777777" w:rsidR="008343BA" w:rsidRPr="008343BA" w:rsidRDefault="008343BA" w:rsidP="008343BA">
            <w:pPr>
              <w:jc w:val="center"/>
              <w:rPr>
                <w:rFonts w:cstheme="minorHAnsi"/>
              </w:rPr>
            </w:pPr>
          </w:p>
        </w:tc>
        <w:tc>
          <w:tcPr>
            <w:tcW w:w="517" w:type="dxa"/>
          </w:tcPr>
          <w:p w14:paraId="00CA4543" w14:textId="77777777" w:rsidR="008343BA" w:rsidRPr="008343BA" w:rsidRDefault="008343BA" w:rsidP="008343BA">
            <w:pPr>
              <w:jc w:val="center"/>
              <w:rPr>
                <w:rFonts w:cstheme="minorHAnsi"/>
              </w:rPr>
            </w:pPr>
          </w:p>
        </w:tc>
        <w:tc>
          <w:tcPr>
            <w:tcW w:w="584" w:type="dxa"/>
            <w:shd w:val="clear" w:color="auto" w:fill="FFC000"/>
          </w:tcPr>
          <w:p w14:paraId="6ACFCDEA" w14:textId="77777777" w:rsidR="008343BA" w:rsidRPr="008343BA" w:rsidRDefault="008343BA" w:rsidP="008343BA">
            <w:pPr>
              <w:jc w:val="center"/>
              <w:rPr>
                <w:rFonts w:cstheme="minorHAnsi"/>
              </w:rPr>
            </w:pPr>
          </w:p>
        </w:tc>
        <w:tc>
          <w:tcPr>
            <w:tcW w:w="5142" w:type="dxa"/>
          </w:tcPr>
          <w:p w14:paraId="411B7B27" w14:textId="77777777" w:rsidR="008343BA" w:rsidRPr="008343BA" w:rsidRDefault="008343BA" w:rsidP="008343BA">
            <w:pPr>
              <w:rPr>
                <w:rFonts w:eastAsia="Arial Unicode MS" w:cstheme="minorHAnsi"/>
                <w:bCs/>
              </w:rPr>
            </w:pPr>
          </w:p>
        </w:tc>
      </w:tr>
      <w:tr w:rsidR="008343BA" w:rsidRPr="008343BA" w14:paraId="6CF78C71" w14:textId="77777777" w:rsidTr="00BD37CC">
        <w:tc>
          <w:tcPr>
            <w:tcW w:w="2760" w:type="dxa"/>
          </w:tcPr>
          <w:p w14:paraId="62397755" w14:textId="77777777" w:rsidR="008343BA" w:rsidRPr="008343BA" w:rsidRDefault="008343BA" w:rsidP="008343BA">
            <w:pPr>
              <w:rPr>
                <w:rFonts w:eastAsia="Arial Unicode MS" w:cstheme="minorHAnsi"/>
                <w:bCs/>
              </w:rPr>
            </w:pPr>
            <w:r w:rsidRPr="008343BA">
              <w:rPr>
                <w:rFonts w:eastAsia="Arial Unicode MS" w:cstheme="minorHAnsi"/>
                <w:bCs/>
              </w:rPr>
              <w:t xml:space="preserve">Cross contamination from personal items </w:t>
            </w:r>
          </w:p>
        </w:tc>
        <w:tc>
          <w:tcPr>
            <w:tcW w:w="473" w:type="dxa"/>
          </w:tcPr>
          <w:p w14:paraId="51A3D90F" w14:textId="77777777" w:rsidR="008343BA" w:rsidRPr="008343BA" w:rsidRDefault="008343BA" w:rsidP="008343BA">
            <w:pPr>
              <w:jc w:val="center"/>
              <w:rPr>
                <w:rFonts w:cstheme="minorHAnsi"/>
              </w:rPr>
            </w:pPr>
          </w:p>
        </w:tc>
        <w:tc>
          <w:tcPr>
            <w:tcW w:w="500" w:type="dxa"/>
          </w:tcPr>
          <w:p w14:paraId="15CB04D8" w14:textId="77777777" w:rsidR="008343BA" w:rsidRPr="008343BA" w:rsidRDefault="008343BA" w:rsidP="008343BA">
            <w:pPr>
              <w:jc w:val="center"/>
              <w:rPr>
                <w:rFonts w:cstheme="minorHAnsi"/>
              </w:rPr>
            </w:pPr>
          </w:p>
        </w:tc>
        <w:tc>
          <w:tcPr>
            <w:tcW w:w="584" w:type="dxa"/>
            <w:shd w:val="clear" w:color="auto" w:fill="FF0000"/>
          </w:tcPr>
          <w:p w14:paraId="288597A1" w14:textId="77777777" w:rsidR="008343BA" w:rsidRPr="008343BA" w:rsidRDefault="008343BA" w:rsidP="008343BA">
            <w:pPr>
              <w:jc w:val="center"/>
              <w:rPr>
                <w:rFonts w:cstheme="minorHAnsi"/>
              </w:rPr>
            </w:pPr>
          </w:p>
        </w:tc>
        <w:tc>
          <w:tcPr>
            <w:tcW w:w="4418" w:type="dxa"/>
          </w:tcPr>
          <w:p w14:paraId="2816C811" w14:textId="77777777" w:rsidR="008343BA" w:rsidRPr="008343BA" w:rsidRDefault="008343BA" w:rsidP="008343BA">
            <w:pPr>
              <w:numPr>
                <w:ilvl w:val="0"/>
                <w:numId w:val="22"/>
              </w:numPr>
              <w:contextualSpacing/>
              <w:rPr>
                <w:rFonts w:eastAsia="Arial Unicode MS" w:cstheme="minorHAnsi"/>
                <w:bCs/>
              </w:rPr>
            </w:pPr>
            <w:r w:rsidRPr="008343BA">
              <w:rPr>
                <w:rFonts w:eastAsia="Arial Unicode MS" w:cstheme="minorHAnsi"/>
                <w:bCs/>
              </w:rPr>
              <w:t>Personal items to be placed in a plastic bag and kept in the changing area</w:t>
            </w:r>
          </w:p>
          <w:p w14:paraId="0D060015" w14:textId="77777777" w:rsidR="008343BA" w:rsidRPr="008343BA" w:rsidRDefault="008343BA" w:rsidP="008343BA">
            <w:pPr>
              <w:numPr>
                <w:ilvl w:val="0"/>
                <w:numId w:val="22"/>
              </w:numPr>
              <w:contextualSpacing/>
              <w:rPr>
                <w:rFonts w:eastAsia="Arial Unicode MS" w:cstheme="minorHAnsi"/>
                <w:bCs/>
              </w:rPr>
            </w:pPr>
            <w:r w:rsidRPr="008343BA">
              <w:rPr>
                <w:rFonts w:eastAsia="Arial Unicode MS" w:cstheme="minorHAnsi"/>
                <w:bCs/>
              </w:rPr>
              <w:t xml:space="preserve">Mobile phones not to be in surgeries, at reception of in uniform pockets </w:t>
            </w:r>
          </w:p>
          <w:p w14:paraId="3A3DD92E" w14:textId="77777777" w:rsidR="008343BA" w:rsidRPr="008343BA" w:rsidRDefault="008343BA" w:rsidP="008343BA">
            <w:pPr>
              <w:numPr>
                <w:ilvl w:val="0"/>
                <w:numId w:val="22"/>
              </w:numPr>
              <w:contextualSpacing/>
              <w:rPr>
                <w:rFonts w:eastAsia="Arial Unicode MS" w:cstheme="minorHAnsi"/>
                <w:bCs/>
              </w:rPr>
            </w:pPr>
            <w:r w:rsidRPr="008343BA">
              <w:rPr>
                <w:rFonts w:eastAsia="Arial Unicode MS" w:cstheme="minorHAnsi"/>
                <w:bCs/>
              </w:rPr>
              <w:t>Mobile phones, tablets etc to be disinfected during the day and after use</w:t>
            </w:r>
          </w:p>
          <w:p w14:paraId="71C19259" w14:textId="77777777" w:rsidR="008343BA" w:rsidRPr="008343BA" w:rsidRDefault="008343BA" w:rsidP="008343BA">
            <w:pPr>
              <w:numPr>
                <w:ilvl w:val="0"/>
                <w:numId w:val="22"/>
              </w:numPr>
              <w:contextualSpacing/>
              <w:rPr>
                <w:rFonts w:eastAsia="Arial Unicode MS" w:cstheme="minorHAnsi"/>
                <w:bCs/>
              </w:rPr>
            </w:pPr>
            <w:r w:rsidRPr="008343BA">
              <w:rPr>
                <w:rFonts w:eastAsia="Arial Unicode MS" w:cstheme="minorHAnsi"/>
                <w:bCs/>
              </w:rPr>
              <w:t xml:space="preserve">Personal items brought into the practice to be kept to a minimum – only essential items </w:t>
            </w:r>
          </w:p>
        </w:tc>
        <w:tc>
          <w:tcPr>
            <w:tcW w:w="473" w:type="dxa"/>
          </w:tcPr>
          <w:p w14:paraId="2A185BF7" w14:textId="77777777" w:rsidR="008343BA" w:rsidRPr="008343BA" w:rsidRDefault="008343BA" w:rsidP="008343BA">
            <w:pPr>
              <w:jc w:val="center"/>
              <w:rPr>
                <w:rFonts w:cstheme="minorHAnsi"/>
              </w:rPr>
            </w:pPr>
          </w:p>
        </w:tc>
        <w:tc>
          <w:tcPr>
            <w:tcW w:w="517" w:type="dxa"/>
          </w:tcPr>
          <w:p w14:paraId="038CE17C" w14:textId="77777777" w:rsidR="008343BA" w:rsidRPr="008343BA" w:rsidRDefault="008343BA" w:rsidP="008343BA">
            <w:pPr>
              <w:jc w:val="center"/>
              <w:rPr>
                <w:rFonts w:cstheme="minorHAnsi"/>
              </w:rPr>
            </w:pPr>
          </w:p>
        </w:tc>
        <w:tc>
          <w:tcPr>
            <w:tcW w:w="584" w:type="dxa"/>
            <w:shd w:val="clear" w:color="auto" w:fill="FFC000"/>
          </w:tcPr>
          <w:p w14:paraId="4EB301DA" w14:textId="77777777" w:rsidR="008343BA" w:rsidRPr="008343BA" w:rsidRDefault="008343BA" w:rsidP="008343BA">
            <w:pPr>
              <w:jc w:val="center"/>
              <w:rPr>
                <w:rFonts w:cstheme="minorHAnsi"/>
              </w:rPr>
            </w:pPr>
          </w:p>
        </w:tc>
        <w:tc>
          <w:tcPr>
            <w:tcW w:w="5142" w:type="dxa"/>
          </w:tcPr>
          <w:p w14:paraId="445ADDB0" w14:textId="77777777" w:rsidR="008343BA" w:rsidRPr="008343BA" w:rsidRDefault="008343BA" w:rsidP="008343BA">
            <w:pPr>
              <w:rPr>
                <w:rFonts w:eastAsia="Arial Unicode MS" w:cstheme="minorHAnsi"/>
                <w:bCs/>
              </w:rPr>
            </w:pPr>
          </w:p>
        </w:tc>
      </w:tr>
      <w:tr w:rsidR="008343BA" w:rsidRPr="008343BA" w14:paraId="7905A9DC" w14:textId="77777777" w:rsidTr="00BD37CC">
        <w:tc>
          <w:tcPr>
            <w:tcW w:w="2760" w:type="dxa"/>
          </w:tcPr>
          <w:p w14:paraId="6FD3AD47" w14:textId="77777777" w:rsidR="008343BA" w:rsidRPr="008343BA" w:rsidRDefault="008343BA" w:rsidP="008343BA">
            <w:pPr>
              <w:rPr>
                <w:rFonts w:eastAsia="Arial Unicode MS" w:cstheme="minorHAnsi"/>
                <w:b/>
              </w:rPr>
            </w:pPr>
            <w:r w:rsidRPr="008343BA">
              <w:rPr>
                <w:rFonts w:eastAsia="Arial Unicode MS" w:cstheme="minorHAnsi"/>
                <w:b/>
              </w:rPr>
              <w:t xml:space="preserve">PPE </w:t>
            </w:r>
          </w:p>
        </w:tc>
        <w:tc>
          <w:tcPr>
            <w:tcW w:w="473" w:type="dxa"/>
          </w:tcPr>
          <w:p w14:paraId="26AB8218" w14:textId="77777777" w:rsidR="008343BA" w:rsidRPr="008343BA" w:rsidRDefault="008343BA" w:rsidP="008343BA">
            <w:pPr>
              <w:jc w:val="center"/>
              <w:rPr>
                <w:rFonts w:cstheme="minorHAnsi"/>
              </w:rPr>
            </w:pPr>
          </w:p>
        </w:tc>
        <w:tc>
          <w:tcPr>
            <w:tcW w:w="500" w:type="dxa"/>
          </w:tcPr>
          <w:p w14:paraId="1CAA8B98" w14:textId="77777777" w:rsidR="008343BA" w:rsidRPr="008343BA" w:rsidRDefault="008343BA" w:rsidP="008343BA">
            <w:pPr>
              <w:jc w:val="center"/>
              <w:rPr>
                <w:rFonts w:cstheme="minorHAnsi"/>
              </w:rPr>
            </w:pPr>
          </w:p>
        </w:tc>
        <w:tc>
          <w:tcPr>
            <w:tcW w:w="584" w:type="dxa"/>
            <w:shd w:val="clear" w:color="auto" w:fill="C00000"/>
          </w:tcPr>
          <w:p w14:paraId="55B9F486" w14:textId="77777777" w:rsidR="008343BA" w:rsidRPr="008343BA" w:rsidRDefault="008343BA" w:rsidP="008343BA">
            <w:pPr>
              <w:jc w:val="center"/>
              <w:rPr>
                <w:rFonts w:cstheme="minorHAnsi"/>
              </w:rPr>
            </w:pPr>
          </w:p>
        </w:tc>
        <w:tc>
          <w:tcPr>
            <w:tcW w:w="4418" w:type="dxa"/>
          </w:tcPr>
          <w:p w14:paraId="59E69C42" w14:textId="77777777" w:rsidR="008343BA" w:rsidRPr="008343BA" w:rsidRDefault="008343BA" w:rsidP="008343BA">
            <w:pPr>
              <w:ind w:left="360"/>
              <w:rPr>
                <w:rFonts w:eastAsia="Arial Unicode MS" w:cstheme="minorHAnsi"/>
                <w:bCs/>
              </w:rPr>
            </w:pPr>
          </w:p>
        </w:tc>
        <w:tc>
          <w:tcPr>
            <w:tcW w:w="473" w:type="dxa"/>
          </w:tcPr>
          <w:p w14:paraId="7F05792C" w14:textId="77777777" w:rsidR="008343BA" w:rsidRPr="008343BA" w:rsidRDefault="008343BA" w:rsidP="008343BA">
            <w:pPr>
              <w:jc w:val="center"/>
              <w:rPr>
                <w:rFonts w:cstheme="minorHAnsi"/>
              </w:rPr>
            </w:pPr>
          </w:p>
        </w:tc>
        <w:tc>
          <w:tcPr>
            <w:tcW w:w="517" w:type="dxa"/>
          </w:tcPr>
          <w:p w14:paraId="10068E17" w14:textId="77777777" w:rsidR="008343BA" w:rsidRPr="008343BA" w:rsidRDefault="008343BA" w:rsidP="008343BA">
            <w:pPr>
              <w:jc w:val="center"/>
              <w:rPr>
                <w:rFonts w:cstheme="minorHAnsi"/>
              </w:rPr>
            </w:pPr>
          </w:p>
        </w:tc>
        <w:tc>
          <w:tcPr>
            <w:tcW w:w="584" w:type="dxa"/>
            <w:shd w:val="clear" w:color="auto" w:fill="FFC000"/>
          </w:tcPr>
          <w:p w14:paraId="6685BAA1" w14:textId="77777777" w:rsidR="008343BA" w:rsidRPr="008343BA" w:rsidRDefault="008343BA" w:rsidP="008343BA">
            <w:pPr>
              <w:jc w:val="center"/>
              <w:rPr>
                <w:rFonts w:cstheme="minorHAnsi"/>
              </w:rPr>
            </w:pPr>
          </w:p>
        </w:tc>
        <w:tc>
          <w:tcPr>
            <w:tcW w:w="5142" w:type="dxa"/>
          </w:tcPr>
          <w:p w14:paraId="3355AE1F" w14:textId="77777777" w:rsidR="008343BA" w:rsidRPr="008343BA" w:rsidRDefault="008343BA" w:rsidP="008343BA">
            <w:pPr>
              <w:rPr>
                <w:rFonts w:eastAsia="Arial Unicode MS" w:cstheme="minorHAnsi"/>
                <w:bCs/>
              </w:rPr>
            </w:pPr>
          </w:p>
        </w:tc>
      </w:tr>
      <w:tr w:rsidR="008343BA" w:rsidRPr="008343BA" w14:paraId="654635EF" w14:textId="77777777" w:rsidTr="00BD37CC">
        <w:tc>
          <w:tcPr>
            <w:tcW w:w="2760" w:type="dxa"/>
          </w:tcPr>
          <w:p w14:paraId="69524B84" w14:textId="77777777" w:rsidR="008343BA" w:rsidRPr="008343BA" w:rsidRDefault="008343BA" w:rsidP="008343BA">
            <w:pPr>
              <w:rPr>
                <w:rFonts w:eastAsia="Arial Unicode MS" w:cstheme="minorHAnsi"/>
                <w:bCs/>
              </w:rPr>
            </w:pPr>
            <w:r w:rsidRPr="008343BA">
              <w:rPr>
                <w:rFonts w:eastAsia="Arial Unicode MS" w:cstheme="minorHAnsi"/>
                <w:bCs/>
              </w:rPr>
              <w:t xml:space="preserve">Sufficient PPE available </w:t>
            </w:r>
          </w:p>
        </w:tc>
        <w:tc>
          <w:tcPr>
            <w:tcW w:w="473" w:type="dxa"/>
          </w:tcPr>
          <w:p w14:paraId="1527E4B1" w14:textId="77777777" w:rsidR="008343BA" w:rsidRPr="008343BA" w:rsidRDefault="008343BA" w:rsidP="008343BA">
            <w:pPr>
              <w:jc w:val="center"/>
              <w:rPr>
                <w:rFonts w:cstheme="minorHAnsi"/>
              </w:rPr>
            </w:pPr>
          </w:p>
        </w:tc>
        <w:tc>
          <w:tcPr>
            <w:tcW w:w="500" w:type="dxa"/>
          </w:tcPr>
          <w:p w14:paraId="367D16B2" w14:textId="77777777" w:rsidR="008343BA" w:rsidRPr="008343BA" w:rsidRDefault="008343BA" w:rsidP="008343BA">
            <w:pPr>
              <w:jc w:val="center"/>
              <w:rPr>
                <w:rFonts w:cstheme="minorHAnsi"/>
              </w:rPr>
            </w:pPr>
          </w:p>
        </w:tc>
        <w:tc>
          <w:tcPr>
            <w:tcW w:w="584" w:type="dxa"/>
            <w:shd w:val="clear" w:color="auto" w:fill="FF0000"/>
          </w:tcPr>
          <w:p w14:paraId="77DC6D92" w14:textId="77777777" w:rsidR="008343BA" w:rsidRPr="008343BA" w:rsidRDefault="008343BA" w:rsidP="008343BA">
            <w:pPr>
              <w:jc w:val="center"/>
              <w:rPr>
                <w:rFonts w:cstheme="minorHAnsi"/>
              </w:rPr>
            </w:pPr>
          </w:p>
        </w:tc>
        <w:tc>
          <w:tcPr>
            <w:tcW w:w="4418" w:type="dxa"/>
          </w:tcPr>
          <w:p w14:paraId="5E64821B" w14:textId="77777777" w:rsidR="008343BA" w:rsidRPr="008343BA" w:rsidRDefault="008343BA" w:rsidP="008343BA">
            <w:pPr>
              <w:numPr>
                <w:ilvl w:val="0"/>
                <w:numId w:val="26"/>
              </w:numPr>
              <w:contextualSpacing/>
              <w:rPr>
                <w:rFonts w:eastAsia="Arial Unicode MS" w:cstheme="minorHAnsi"/>
                <w:bCs/>
              </w:rPr>
            </w:pPr>
            <w:r w:rsidRPr="008343BA">
              <w:rPr>
                <w:rFonts w:eastAsia="Arial Unicode MS" w:cstheme="minorHAnsi"/>
                <w:bCs/>
              </w:rPr>
              <w:t>Risk assessment completed to determine PPE required</w:t>
            </w:r>
          </w:p>
          <w:p w14:paraId="50E0409E" w14:textId="77777777" w:rsidR="008343BA" w:rsidRPr="008343BA" w:rsidRDefault="008343BA" w:rsidP="008343BA">
            <w:pPr>
              <w:numPr>
                <w:ilvl w:val="0"/>
                <w:numId w:val="26"/>
              </w:numPr>
              <w:contextualSpacing/>
              <w:rPr>
                <w:rFonts w:eastAsia="Arial Unicode MS" w:cstheme="minorHAnsi"/>
                <w:bCs/>
              </w:rPr>
            </w:pPr>
            <w:r w:rsidRPr="008343BA">
              <w:rPr>
                <w:rFonts w:eastAsia="Arial Unicode MS" w:cstheme="minorHAnsi"/>
                <w:bCs/>
              </w:rPr>
              <w:t>Fluid resistant masks worn at all times</w:t>
            </w:r>
          </w:p>
          <w:p w14:paraId="461BBC13" w14:textId="77777777" w:rsidR="008343BA" w:rsidRPr="008343BA" w:rsidRDefault="008343BA" w:rsidP="008343BA">
            <w:pPr>
              <w:numPr>
                <w:ilvl w:val="0"/>
                <w:numId w:val="26"/>
              </w:numPr>
              <w:contextualSpacing/>
              <w:rPr>
                <w:rFonts w:eastAsia="Arial Unicode MS" w:cstheme="minorHAnsi"/>
                <w:bCs/>
              </w:rPr>
            </w:pPr>
            <w:r w:rsidRPr="008343BA">
              <w:rPr>
                <w:rFonts w:eastAsia="Arial Unicode MS" w:cstheme="minorHAnsi"/>
                <w:bCs/>
              </w:rPr>
              <w:t xml:space="preserve">Gloves worn at reception if touching items that may be touched by other staff members </w:t>
            </w:r>
          </w:p>
          <w:p w14:paraId="310AF41A" w14:textId="77777777" w:rsidR="008343BA" w:rsidRPr="008343BA" w:rsidRDefault="008343BA" w:rsidP="008343BA">
            <w:pPr>
              <w:numPr>
                <w:ilvl w:val="0"/>
                <w:numId w:val="26"/>
              </w:numPr>
              <w:contextualSpacing/>
              <w:rPr>
                <w:rFonts w:eastAsia="Arial Unicode MS" w:cstheme="minorHAnsi"/>
                <w:bCs/>
              </w:rPr>
            </w:pPr>
            <w:r w:rsidRPr="008343BA">
              <w:rPr>
                <w:rFonts w:eastAsia="Arial Unicode MS" w:cstheme="minorHAnsi"/>
                <w:bCs/>
              </w:rPr>
              <w:t xml:space="preserve">FFP3 masks if available used for AGEs (If not FFP2’s) </w:t>
            </w:r>
          </w:p>
          <w:p w14:paraId="0C436310" w14:textId="77777777" w:rsidR="008343BA" w:rsidRPr="008343BA" w:rsidRDefault="008343BA" w:rsidP="008343BA">
            <w:pPr>
              <w:numPr>
                <w:ilvl w:val="0"/>
                <w:numId w:val="26"/>
              </w:numPr>
              <w:contextualSpacing/>
              <w:rPr>
                <w:rFonts w:eastAsia="Arial Unicode MS" w:cstheme="minorHAnsi"/>
                <w:bCs/>
              </w:rPr>
            </w:pPr>
            <w:r w:rsidRPr="008343BA">
              <w:rPr>
                <w:rFonts w:eastAsia="Arial Unicode MS" w:cstheme="minorHAnsi"/>
                <w:bCs/>
              </w:rPr>
              <w:t>Gowns worn for AGEs</w:t>
            </w:r>
          </w:p>
          <w:p w14:paraId="103C1995" w14:textId="77777777" w:rsidR="008343BA" w:rsidRPr="008343BA" w:rsidRDefault="008343BA" w:rsidP="008343BA">
            <w:pPr>
              <w:numPr>
                <w:ilvl w:val="0"/>
                <w:numId w:val="26"/>
              </w:numPr>
              <w:contextualSpacing/>
              <w:rPr>
                <w:rFonts w:eastAsia="Arial Unicode MS" w:cstheme="minorHAnsi"/>
                <w:bCs/>
              </w:rPr>
            </w:pPr>
            <w:r w:rsidRPr="008343BA">
              <w:rPr>
                <w:rFonts w:eastAsia="Arial Unicode MS" w:cstheme="minorHAnsi"/>
                <w:bCs/>
              </w:rPr>
              <w:t>Fluid resistant masks worn for non- AGEs</w:t>
            </w:r>
          </w:p>
          <w:p w14:paraId="6CAE2884" w14:textId="77777777" w:rsidR="008343BA" w:rsidRPr="008343BA" w:rsidRDefault="008343BA" w:rsidP="008343BA">
            <w:pPr>
              <w:numPr>
                <w:ilvl w:val="0"/>
                <w:numId w:val="26"/>
              </w:numPr>
              <w:contextualSpacing/>
              <w:rPr>
                <w:rFonts w:eastAsia="Arial Unicode MS" w:cstheme="minorHAnsi"/>
                <w:bCs/>
              </w:rPr>
            </w:pPr>
            <w:r w:rsidRPr="008343BA">
              <w:rPr>
                <w:rFonts w:eastAsia="Arial Unicode MS" w:cstheme="minorHAnsi"/>
                <w:bCs/>
              </w:rPr>
              <w:t xml:space="preserve">Disposable aprons worn </w:t>
            </w:r>
          </w:p>
          <w:p w14:paraId="7055436A" w14:textId="77777777" w:rsidR="008343BA" w:rsidRPr="008343BA" w:rsidRDefault="008343BA" w:rsidP="008343BA">
            <w:pPr>
              <w:numPr>
                <w:ilvl w:val="0"/>
                <w:numId w:val="26"/>
              </w:numPr>
              <w:contextualSpacing/>
              <w:rPr>
                <w:rFonts w:eastAsia="Arial Unicode MS" w:cstheme="minorHAnsi"/>
                <w:bCs/>
              </w:rPr>
            </w:pPr>
            <w:r w:rsidRPr="008343BA">
              <w:rPr>
                <w:rFonts w:eastAsia="Arial Unicode MS" w:cstheme="minorHAnsi"/>
                <w:bCs/>
              </w:rPr>
              <w:t>Visors worn and disinfected between use</w:t>
            </w:r>
          </w:p>
          <w:p w14:paraId="12083644" w14:textId="77777777" w:rsidR="008343BA" w:rsidRPr="008343BA" w:rsidRDefault="008343BA" w:rsidP="008343BA">
            <w:pPr>
              <w:numPr>
                <w:ilvl w:val="0"/>
                <w:numId w:val="26"/>
              </w:numPr>
              <w:contextualSpacing/>
              <w:rPr>
                <w:rFonts w:eastAsia="Arial Unicode MS" w:cstheme="minorHAnsi"/>
                <w:bCs/>
              </w:rPr>
            </w:pPr>
            <w:r w:rsidRPr="008343BA">
              <w:rPr>
                <w:rFonts w:eastAsia="Arial Unicode MS" w:cstheme="minorHAnsi"/>
                <w:bCs/>
              </w:rPr>
              <w:t>Gloves worn and changed at the correct intervals</w:t>
            </w:r>
          </w:p>
          <w:p w14:paraId="601692D0" w14:textId="77777777" w:rsidR="008343BA" w:rsidRPr="008343BA" w:rsidRDefault="008343BA" w:rsidP="008343BA">
            <w:pPr>
              <w:numPr>
                <w:ilvl w:val="0"/>
                <w:numId w:val="26"/>
              </w:numPr>
              <w:contextualSpacing/>
              <w:rPr>
                <w:rFonts w:eastAsia="Arial Unicode MS" w:cstheme="minorHAnsi"/>
                <w:bCs/>
              </w:rPr>
            </w:pPr>
            <w:r w:rsidRPr="008343BA">
              <w:rPr>
                <w:rFonts w:eastAsia="Arial Unicode MS" w:cstheme="minorHAnsi"/>
                <w:bCs/>
              </w:rPr>
              <w:t xml:space="preserve">Fit testing completed for FFP3 &amp; FFP2 </w:t>
            </w:r>
          </w:p>
          <w:p w14:paraId="5D0B13AC" w14:textId="77777777" w:rsidR="008343BA" w:rsidRPr="008343BA" w:rsidRDefault="008343BA" w:rsidP="008343BA">
            <w:pPr>
              <w:numPr>
                <w:ilvl w:val="0"/>
                <w:numId w:val="26"/>
              </w:numPr>
              <w:contextualSpacing/>
              <w:rPr>
                <w:rFonts w:eastAsia="Arial Unicode MS" w:cstheme="minorHAnsi"/>
                <w:bCs/>
              </w:rPr>
            </w:pPr>
            <w:r w:rsidRPr="008343BA">
              <w:rPr>
                <w:rFonts w:eastAsia="Arial Unicode MS" w:cstheme="minorHAnsi"/>
                <w:bCs/>
              </w:rPr>
              <w:lastRenderedPageBreak/>
              <w:t>Training on the use of PPE including the donning and doffing completed by all staff</w:t>
            </w:r>
          </w:p>
          <w:p w14:paraId="0CFE8CB9" w14:textId="77777777" w:rsidR="008343BA" w:rsidRPr="008343BA" w:rsidRDefault="008343BA" w:rsidP="008343BA">
            <w:pPr>
              <w:numPr>
                <w:ilvl w:val="0"/>
                <w:numId w:val="26"/>
              </w:numPr>
              <w:contextualSpacing/>
              <w:rPr>
                <w:rFonts w:eastAsia="Arial Unicode MS" w:cstheme="minorHAnsi"/>
                <w:bCs/>
              </w:rPr>
            </w:pPr>
            <w:r w:rsidRPr="008343BA">
              <w:rPr>
                <w:rFonts w:eastAsia="Arial Unicode MS" w:cstheme="minorHAnsi"/>
                <w:bCs/>
              </w:rPr>
              <w:t xml:space="preserve">Separate room available for Donning PPE </w:t>
            </w:r>
          </w:p>
          <w:p w14:paraId="1C694384" w14:textId="77777777" w:rsidR="008343BA" w:rsidRPr="008343BA" w:rsidRDefault="008343BA" w:rsidP="008343BA">
            <w:pPr>
              <w:numPr>
                <w:ilvl w:val="0"/>
                <w:numId w:val="26"/>
              </w:numPr>
              <w:contextualSpacing/>
              <w:rPr>
                <w:rFonts w:eastAsia="Arial Unicode MS" w:cstheme="minorHAnsi"/>
                <w:bCs/>
              </w:rPr>
            </w:pPr>
            <w:r w:rsidRPr="008343BA">
              <w:rPr>
                <w:rFonts w:eastAsia="Arial Unicode MS" w:cstheme="minorHAnsi"/>
                <w:bCs/>
              </w:rPr>
              <w:t xml:space="preserve">Separate room available for Doffing PPE </w:t>
            </w:r>
          </w:p>
          <w:p w14:paraId="0D4FDC2C" w14:textId="77777777" w:rsidR="008343BA" w:rsidRPr="008343BA" w:rsidRDefault="008343BA" w:rsidP="008343BA">
            <w:pPr>
              <w:numPr>
                <w:ilvl w:val="0"/>
                <w:numId w:val="26"/>
              </w:numPr>
              <w:contextualSpacing/>
              <w:rPr>
                <w:rFonts w:eastAsia="Arial Unicode MS" w:cstheme="minorHAnsi"/>
                <w:bCs/>
              </w:rPr>
            </w:pPr>
            <w:r w:rsidRPr="008343BA">
              <w:rPr>
                <w:rFonts w:eastAsia="Arial Unicode MS" w:cstheme="minorHAnsi"/>
                <w:bCs/>
              </w:rPr>
              <w:t>Wear eye protection, gloves and mask when performing decontamination/disinfection procedures.</w:t>
            </w:r>
          </w:p>
          <w:p w14:paraId="4BBE46D2" w14:textId="77777777" w:rsidR="008343BA" w:rsidRPr="008343BA" w:rsidRDefault="008343BA" w:rsidP="008343BA">
            <w:pPr>
              <w:ind w:left="720"/>
              <w:contextualSpacing/>
              <w:rPr>
                <w:rFonts w:eastAsia="Arial Unicode MS" w:cstheme="minorHAnsi"/>
                <w:bCs/>
              </w:rPr>
            </w:pPr>
          </w:p>
        </w:tc>
        <w:tc>
          <w:tcPr>
            <w:tcW w:w="473" w:type="dxa"/>
          </w:tcPr>
          <w:p w14:paraId="5DAFC107" w14:textId="77777777" w:rsidR="008343BA" w:rsidRPr="008343BA" w:rsidRDefault="008343BA" w:rsidP="008343BA">
            <w:pPr>
              <w:jc w:val="center"/>
              <w:rPr>
                <w:rFonts w:cstheme="minorHAnsi"/>
              </w:rPr>
            </w:pPr>
          </w:p>
        </w:tc>
        <w:tc>
          <w:tcPr>
            <w:tcW w:w="517" w:type="dxa"/>
          </w:tcPr>
          <w:p w14:paraId="3A8D021C" w14:textId="77777777" w:rsidR="008343BA" w:rsidRPr="008343BA" w:rsidRDefault="008343BA" w:rsidP="008343BA">
            <w:pPr>
              <w:jc w:val="center"/>
              <w:rPr>
                <w:rFonts w:cstheme="minorHAnsi"/>
              </w:rPr>
            </w:pPr>
          </w:p>
        </w:tc>
        <w:tc>
          <w:tcPr>
            <w:tcW w:w="584" w:type="dxa"/>
            <w:shd w:val="clear" w:color="auto" w:fill="FFC000"/>
          </w:tcPr>
          <w:p w14:paraId="4E96BA79" w14:textId="77777777" w:rsidR="008343BA" w:rsidRPr="008343BA" w:rsidRDefault="008343BA" w:rsidP="008343BA">
            <w:pPr>
              <w:jc w:val="center"/>
              <w:rPr>
                <w:rFonts w:cstheme="minorHAnsi"/>
              </w:rPr>
            </w:pPr>
          </w:p>
        </w:tc>
        <w:tc>
          <w:tcPr>
            <w:tcW w:w="5142" w:type="dxa"/>
          </w:tcPr>
          <w:p w14:paraId="077C86AF" w14:textId="77777777" w:rsidR="008343BA" w:rsidRPr="008343BA" w:rsidRDefault="008343BA" w:rsidP="008343BA">
            <w:pPr>
              <w:outlineLvl w:val="6"/>
              <w:rPr>
                <w:rFonts w:eastAsia="Arial Unicode MS" w:cstheme="minorHAnsi"/>
                <w:bCs/>
              </w:rPr>
            </w:pPr>
            <w:r w:rsidRPr="008343BA">
              <w:rPr>
                <w:rFonts w:eastAsia="Arial Unicode MS" w:cstheme="minorHAnsi"/>
                <w:bCs/>
              </w:rPr>
              <w:t xml:space="preserve">Prior to donning PPE: </w:t>
            </w:r>
          </w:p>
          <w:p w14:paraId="4F478911" w14:textId="77777777" w:rsidR="008343BA" w:rsidRPr="008343BA" w:rsidRDefault="008343BA" w:rsidP="008343BA">
            <w:pPr>
              <w:numPr>
                <w:ilvl w:val="0"/>
                <w:numId w:val="32"/>
              </w:numPr>
              <w:contextualSpacing/>
              <w:outlineLvl w:val="6"/>
              <w:rPr>
                <w:rFonts w:eastAsia="Arial Unicode MS" w:cstheme="minorHAnsi"/>
                <w:bCs/>
              </w:rPr>
            </w:pPr>
            <w:r w:rsidRPr="008343BA">
              <w:rPr>
                <w:rFonts w:eastAsia="Arial Unicode MS" w:cstheme="minorHAnsi"/>
                <w:bCs/>
              </w:rPr>
              <w:t xml:space="preserve">Remove all jewellery and watches </w:t>
            </w:r>
          </w:p>
          <w:p w14:paraId="06623270" w14:textId="77777777" w:rsidR="008343BA" w:rsidRPr="008343BA" w:rsidRDefault="008343BA" w:rsidP="008343BA">
            <w:pPr>
              <w:numPr>
                <w:ilvl w:val="0"/>
                <w:numId w:val="32"/>
              </w:numPr>
              <w:contextualSpacing/>
              <w:outlineLvl w:val="6"/>
              <w:rPr>
                <w:rFonts w:eastAsia="Arial Unicode MS" w:cstheme="minorHAnsi"/>
                <w:bCs/>
              </w:rPr>
            </w:pPr>
            <w:r w:rsidRPr="008343BA">
              <w:rPr>
                <w:rFonts w:eastAsia="Arial Unicode MS" w:cstheme="minorHAnsi"/>
                <w:bCs/>
              </w:rPr>
              <w:t xml:space="preserve">Tie your hair back if it is long enough </w:t>
            </w:r>
          </w:p>
          <w:p w14:paraId="00359D53" w14:textId="77777777" w:rsidR="008343BA" w:rsidRPr="008343BA" w:rsidRDefault="008343BA" w:rsidP="008343BA">
            <w:pPr>
              <w:numPr>
                <w:ilvl w:val="0"/>
                <w:numId w:val="32"/>
              </w:numPr>
              <w:contextualSpacing/>
              <w:outlineLvl w:val="6"/>
              <w:rPr>
                <w:rFonts w:eastAsia="Arial Unicode MS" w:cstheme="minorHAnsi"/>
                <w:bCs/>
              </w:rPr>
            </w:pPr>
            <w:r w:rsidRPr="008343BA">
              <w:rPr>
                <w:rFonts w:eastAsia="Arial Unicode MS" w:cstheme="minorHAnsi"/>
                <w:bCs/>
              </w:rPr>
              <w:t>Perform regular hand hygiene</w:t>
            </w:r>
          </w:p>
          <w:p w14:paraId="23E13A31" w14:textId="77777777" w:rsidR="008343BA" w:rsidRPr="008343BA" w:rsidRDefault="008343BA" w:rsidP="008343BA">
            <w:pPr>
              <w:outlineLvl w:val="6"/>
              <w:rPr>
                <w:rFonts w:eastAsia="Arial Unicode MS" w:cstheme="minorHAnsi"/>
                <w:bCs/>
              </w:rPr>
            </w:pPr>
          </w:p>
          <w:p w14:paraId="128236C2" w14:textId="77777777" w:rsidR="008343BA" w:rsidRPr="008343BA" w:rsidRDefault="00890E04" w:rsidP="008343BA">
            <w:pPr>
              <w:outlineLvl w:val="6"/>
            </w:pPr>
            <w:hyperlink r:id="rId24" w:history="1">
              <w:r w:rsidR="008343BA" w:rsidRPr="008343BA">
                <w:rPr>
                  <w:color w:val="0000FF"/>
                  <w:u w:val="single"/>
                </w:rPr>
                <w:t>https://www.hse.gov.uk/toolbox/ppe.htm</w:t>
              </w:r>
            </w:hyperlink>
          </w:p>
          <w:p w14:paraId="287B60E2" w14:textId="77777777" w:rsidR="008343BA" w:rsidRPr="008343BA" w:rsidRDefault="008343BA" w:rsidP="008343BA">
            <w:pPr>
              <w:outlineLvl w:val="6"/>
              <w:rPr>
                <w:rFonts w:eastAsia="Arial Unicode MS" w:cstheme="minorHAnsi"/>
                <w:bCs/>
              </w:rPr>
            </w:pPr>
          </w:p>
          <w:p w14:paraId="20407E9E" w14:textId="77777777" w:rsidR="008343BA" w:rsidRPr="008343BA" w:rsidRDefault="00890E04" w:rsidP="008343BA">
            <w:pPr>
              <w:outlineLvl w:val="6"/>
              <w:rPr>
                <w:rFonts w:eastAsia="Arial Unicode MS" w:cstheme="minorHAnsi"/>
                <w:bCs/>
              </w:rPr>
            </w:pPr>
            <w:hyperlink r:id="rId25" w:history="1">
              <w:r w:rsidR="008343BA" w:rsidRPr="008343BA">
                <w:rPr>
                  <w:color w:val="0000FF"/>
                  <w:u w:val="single"/>
                </w:rPr>
                <w:t>https://www.gov.uk/government/publications/wuhan-novel-coronavirus-infection-prevention-and-control/covid-19-personal-protective-equipment-ppe</w:t>
              </w:r>
            </w:hyperlink>
          </w:p>
        </w:tc>
      </w:tr>
      <w:tr w:rsidR="008343BA" w:rsidRPr="008343BA" w14:paraId="79A0BEF1" w14:textId="77777777" w:rsidTr="00BD37CC">
        <w:tc>
          <w:tcPr>
            <w:tcW w:w="2760" w:type="dxa"/>
          </w:tcPr>
          <w:p w14:paraId="518FF70D" w14:textId="77777777" w:rsidR="008343BA" w:rsidRPr="008343BA" w:rsidRDefault="008343BA" w:rsidP="008343BA">
            <w:pPr>
              <w:rPr>
                <w:rFonts w:eastAsia="Arial Unicode MS" w:cstheme="minorHAnsi"/>
                <w:b/>
              </w:rPr>
            </w:pPr>
            <w:r w:rsidRPr="008343BA">
              <w:rPr>
                <w:rFonts w:eastAsia="Arial Unicode MS" w:cstheme="minorHAnsi"/>
                <w:b/>
              </w:rPr>
              <w:t xml:space="preserve">Surgery set up </w:t>
            </w:r>
          </w:p>
        </w:tc>
        <w:tc>
          <w:tcPr>
            <w:tcW w:w="473" w:type="dxa"/>
          </w:tcPr>
          <w:p w14:paraId="1B0596C6" w14:textId="77777777" w:rsidR="008343BA" w:rsidRPr="008343BA" w:rsidRDefault="008343BA" w:rsidP="008343BA">
            <w:pPr>
              <w:jc w:val="center"/>
              <w:rPr>
                <w:rFonts w:cstheme="minorHAnsi"/>
              </w:rPr>
            </w:pPr>
          </w:p>
        </w:tc>
        <w:tc>
          <w:tcPr>
            <w:tcW w:w="500" w:type="dxa"/>
          </w:tcPr>
          <w:p w14:paraId="4075F6BB" w14:textId="77777777" w:rsidR="008343BA" w:rsidRPr="008343BA" w:rsidRDefault="008343BA" w:rsidP="008343BA">
            <w:pPr>
              <w:jc w:val="center"/>
              <w:rPr>
                <w:rFonts w:cstheme="minorHAnsi"/>
              </w:rPr>
            </w:pPr>
          </w:p>
        </w:tc>
        <w:tc>
          <w:tcPr>
            <w:tcW w:w="584" w:type="dxa"/>
            <w:shd w:val="clear" w:color="auto" w:fill="FF0000"/>
          </w:tcPr>
          <w:p w14:paraId="088744BF" w14:textId="77777777" w:rsidR="008343BA" w:rsidRPr="008343BA" w:rsidRDefault="008343BA" w:rsidP="008343BA">
            <w:pPr>
              <w:jc w:val="center"/>
              <w:rPr>
                <w:rFonts w:cstheme="minorHAnsi"/>
              </w:rPr>
            </w:pPr>
          </w:p>
        </w:tc>
        <w:tc>
          <w:tcPr>
            <w:tcW w:w="4418" w:type="dxa"/>
          </w:tcPr>
          <w:p w14:paraId="4864FA93" w14:textId="77777777" w:rsidR="008343BA" w:rsidRPr="008343BA" w:rsidRDefault="008343BA" w:rsidP="008343BA">
            <w:pPr>
              <w:ind w:left="720"/>
              <w:rPr>
                <w:rFonts w:cstheme="minorHAnsi"/>
                <w:bCs/>
              </w:rPr>
            </w:pPr>
          </w:p>
        </w:tc>
        <w:tc>
          <w:tcPr>
            <w:tcW w:w="473" w:type="dxa"/>
          </w:tcPr>
          <w:p w14:paraId="64EDB32A" w14:textId="77777777" w:rsidR="008343BA" w:rsidRPr="008343BA" w:rsidRDefault="008343BA" w:rsidP="008343BA">
            <w:pPr>
              <w:jc w:val="center"/>
              <w:rPr>
                <w:rFonts w:cstheme="minorHAnsi"/>
              </w:rPr>
            </w:pPr>
          </w:p>
        </w:tc>
        <w:tc>
          <w:tcPr>
            <w:tcW w:w="517" w:type="dxa"/>
          </w:tcPr>
          <w:p w14:paraId="0DFF4354" w14:textId="77777777" w:rsidR="008343BA" w:rsidRPr="008343BA" w:rsidRDefault="008343BA" w:rsidP="008343BA">
            <w:pPr>
              <w:jc w:val="center"/>
              <w:rPr>
                <w:rFonts w:cstheme="minorHAnsi"/>
              </w:rPr>
            </w:pPr>
          </w:p>
        </w:tc>
        <w:tc>
          <w:tcPr>
            <w:tcW w:w="584" w:type="dxa"/>
            <w:shd w:val="clear" w:color="auto" w:fill="FFC000"/>
          </w:tcPr>
          <w:p w14:paraId="14C6A4AA" w14:textId="77777777" w:rsidR="008343BA" w:rsidRPr="008343BA" w:rsidRDefault="008343BA" w:rsidP="008343BA">
            <w:pPr>
              <w:jc w:val="center"/>
              <w:rPr>
                <w:rFonts w:cstheme="minorHAnsi"/>
              </w:rPr>
            </w:pPr>
          </w:p>
        </w:tc>
        <w:tc>
          <w:tcPr>
            <w:tcW w:w="5142" w:type="dxa"/>
          </w:tcPr>
          <w:p w14:paraId="23A7DB9C" w14:textId="77777777" w:rsidR="008343BA" w:rsidRPr="008343BA" w:rsidRDefault="008343BA" w:rsidP="008343BA">
            <w:pPr>
              <w:rPr>
                <w:rFonts w:eastAsia="Arial Unicode MS" w:cstheme="minorHAnsi"/>
                <w:bCs/>
              </w:rPr>
            </w:pPr>
          </w:p>
        </w:tc>
      </w:tr>
      <w:tr w:rsidR="008343BA" w:rsidRPr="008343BA" w14:paraId="4AF5763C" w14:textId="77777777" w:rsidTr="00BD37CC">
        <w:tc>
          <w:tcPr>
            <w:tcW w:w="2760" w:type="dxa"/>
          </w:tcPr>
          <w:p w14:paraId="26CA2A80" w14:textId="77777777" w:rsidR="008343BA" w:rsidRPr="008343BA" w:rsidRDefault="008343BA" w:rsidP="008343BA">
            <w:pPr>
              <w:rPr>
                <w:rFonts w:eastAsia="Arial Unicode MS" w:cstheme="minorHAnsi"/>
                <w:bCs/>
              </w:rPr>
            </w:pPr>
            <w:r w:rsidRPr="008343BA">
              <w:rPr>
                <w:rFonts w:eastAsia="Arial Unicode MS" w:cstheme="minorHAnsi"/>
                <w:bCs/>
              </w:rPr>
              <w:t>Contamination of equipment/ items/materials</w:t>
            </w:r>
          </w:p>
        </w:tc>
        <w:tc>
          <w:tcPr>
            <w:tcW w:w="473" w:type="dxa"/>
          </w:tcPr>
          <w:p w14:paraId="34CD2939" w14:textId="77777777" w:rsidR="008343BA" w:rsidRPr="008343BA" w:rsidRDefault="008343BA" w:rsidP="008343BA">
            <w:pPr>
              <w:jc w:val="center"/>
              <w:rPr>
                <w:rFonts w:cstheme="minorHAnsi"/>
              </w:rPr>
            </w:pPr>
          </w:p>
        </w:tc>
        <w:tc>
          <w:tcPr>
            <w:tcW w:w="500" w:type="dxa"/>
          </w:tcPr>
          <w:p w14:paraId="3DB33671" w14:textId="77777777" w:rsidR="008343BA" w:rsidRPr="008343BA" w:rsidRDefault="008343BA" w:rsidP="008343BA">
            <w:pPr>
              <w:jc w:val="center"/>
              <w:rPr>
                <w:rFonts w:cstheme="minorHAnsi"/>
              </w:rPr>
            </w:pPr>
          </w:p>
        </w:tc>
        <w:tc>
          <w:tcPr>
            <w:tcW w:w="584" w:type="dxa"/>
            <w:shd w:val="clear" w:color="auto" w:fill="FF0000"/>
          </w:tcPr>
          <w:p w14:paraId="1F3C5283" w14:textId="77777777" w:rsidR="008343BA" w:rsidRPr="008343BA" w:rsidRDefault="008343BA" w:rsidP="008343BA">
            <w:pPr>
              <w:jc w:val="center"/>
              <w:rPr>
                <w:rFonts w:cstheme="minorHAnsi"/>
              </w:rPr>
            </w:pPr>
          </w:p>
        </w:tc>
        <w:tc>
          <w:tcPr>
            <w:tcW w:w="4418" w:type="dxa"/>
          </w:tcPr>
          <w:p w14:paraId="68362DAD" w14:textId="77777777" w:rsidR="008343BA" w:rsidRPr="008343BA" w:rsidRDefault="008343BA" w:rsidP="008343BA">
            <w:pPr>
              <w:numPr>
                <w:ilvl w:val="0"/>
                <w:numId w:val="28"/>
              </w:numPr>
              <w:contextualSpacing/>
              <w:rPr>
                <w:rFonts w:cstheme="minorHAnsi"/>
                <w:bCs/>
              </w:rPr>
            </w:pPr>
            <w:r w:rsidRPr="008343BA">
              <w:rPr>
                <w:rFonts w:cstheme="minorHAnsi"/>
                <w:bCs/>
              </w:rPr>
              <w:t xml:space="preserve">Designated surgery for AGP and non-AGPs </w:t>
            </w:r>
          </w:p>
          <w:p w14:paraId="018327A2" w14:textId="77777777" w:rsidR="008343BA" w:rsidRPr="008343BA" w:rsidRDefault="008343BA" w:rsidP="008343BA">
            <w:pPr>
              <w:numPr>
                <w:ilvl w:val="0"/>
                <w:numId w:val="28"/>
              </w:numPr>
              <w:contextualSpacing/>
              <w:rPr>
                <w:rFonts w:cstheme="minorHAnsi"/>
                <w:bCs/>
              </w:rPr>
            </w:pPr>
            <w:r w:rsidRPr="008343BA">
              <w:rPr>
                <w:rFonts w:cstheme="minorHAnsi"/>
                <w:bCs/>
              </w:rPr>
              <w:t>Non-essential items removed from the surgery</w:t>
            </w:r>
          </w:p>
          <w:p w14:paraId="1F9426E7" w14:textId="77777777" w:rsidR="008343BA" w:rsidRPr="008343BA" w:rsidRDefault="008343BA" w:rsidP="008343BA">
            <w:pPr>
              <w:numPr>
                <w:ilvl w:val="0"/>
                <w:numId w:val="28"/>
              </w:numPr>
              <w:contextualSpacing/>
              <w:rPr>
                <w:rFonts w:cstheme="minorHAnsi"/>
                <w:bCs/>
              </w:rPr>
            </w:pPr>
            <w:r w:rsidRPr="008343BA">
              <w:rPr>
                <w:rFonts w:cstheme="minorHAnsi"/>
                <w:bCs/>
              </w:rPr>
              <w:t xml:space="preserve">Surfaces clutter free </w:t>
            </w:r>
          </w:p>
          <w:p w14:paraId="11A5367A" w14:textId="77777777" w:rsidR="008343BA" w:rsidRPr="008343BA" w:rsidRDefault="008343BA" w:rsidP="008343BA">
            <w:pPr>
              <w:numPr>
                <w:ilvl w:val="0"/>
                <w:numId w:val="28"/>
              </w:numPr>
              <w:contextualSpacing/>
              <w:rPr>
                <w:rFonts w:cstheme="minorHAnsi"/>
                <w:bCs/>
              </w:rPr>
            </w:pPr>
            <w:r w:rsidRPr="008343BA">
              <w:rPr>
                <w:rFonts w:cstheme="minorHAnsi"/>
                <w:bCs/>
              </w:rPr>
              <w:t>Only instruments required for appointment available on surfaces/bracket table</w:t>
            </w:r>
          </w:p>
          <w:p w14:paraId="0A279B09" w14:textId="77777777" w:rsidR="008343BA" w:rsidRPr="008343BA" w:rsidRDefault="008343BA" w:rsidP="008343BA">
            <w:pPr>
              <w:numPr>
                <w:ilvl w:val="0"/>
                <w:numId w:val="28"/>
              </w:numPr>
              <w:contextualSpacing/>
              <w:rPr>
                <w:rFonts w:cstheme="minorHAnsi"/>
                <w:bCs/>
              </w:rPr>
            </w:pPr>
            <w:r w:rsidRPr="008343BA">
              <w:rPr>
                <w:rFonts w:cstheme="minorHAnsi"/>
                <w:bCs/>
              </w:rPr>
              <w:t xml:space="preserve">Only equipment required present </w:t>
            </w:r>
          </w:p>
          <w:p w14:paraId="2C7366A6" w14:textId="77777777" w:rsidR="008343BA" w:rsidRPr="008343BA" w:rsidRDefault="008343BA" w:rsidP="008343BA">
            <w:pPr>
              <w:numPr>
                <w:ilvl w:val="0"/>
                <w:numId w:val="28"/>
              </w:numPr>
              <w:contextualSpacing/>
              <w:rPr>
                <w:rFonts w:cstheme="minorHAnsi"/>
                <w:bCs/>
              </w:rPr>
            </w:pPr>
            <w:r w:rsidRPr="008343BA">
              <w:rPr>
                <w:rFonts w:cstheme="minorHAnsi"/>
                <w:bCs/>
              </w:rPr>
              <w:t>Paper documents not present within surgery’s</w:t>
            </w:r>
          </w:p>
          <w:p w14:paraId="6235BD3D" w14:textId="77777777" w:rsidR="008343BA" w:rsidRPr="008343BA" w:rsidRDefault="008343BA" w:rsidP="008343BA">
            <w:pPr>
              <w:numPr>
                <w:ilvl w:val="0"/>
                <w:numId w:val="28"/>
              </w:numPr>
              <w:contextualSpacing/>
              <w:rPr>
                <w:rFonts w:cstheme="minorHAnsi"/>
                <w:bCs/>
              </w:rPr>
            </w:pPr>
            <w:r w:rsidRPr="008343BA">
              <w:rPr>
                <w:rFonts w:cstheme="minorHAnsi"/>
                <w:bCs/>
              </w:rPr>
              <w:t>Only materials required for appointment present on work surfaces/bracket tables</w:t>
            </w:r>
          </w:p>
          <w:p w14:paraId="42A9C7EE" w14:textId="77777777" w:rsidR="008343BA" w:rsidRPr="008343BA" w:rsidRDefault="008343BA" w:rsidP="008343BA">
            <w:pPr>
              <w:numPr>
                <w:ilvl w:val="0"/>
                <w:numId w:val="28"/>
              </w:numPr>
              <w:contextualSpacing/>
              <w:rPr>
                <w:rFonts w:cstheme="minorHAnsi"/>
                <w:bCs/>
              </w:rPr>
            </w:pPr>
            <w:r w:rsidRPr="008343BA">
              <w:rPr>
                <w:rFonts w:cstheme="minorHAnsi"/>
                <w:bCs/>
              </w:rPr>
              <w:t xml:space="preserve">Drawers/cupboards not to be opened during appointment or for 1 hour after an AGP has been carried out </w:t>
            </w:r>
          </w:p>
          <w:p w14:paraId="0667D3E0" w14:textId="77777777" w:rsidR="008343BA" w:rsidRPr="008343BA" w:rsidRDefault="008343BA" w:rsidP="008343BA">
            <w:pPr>
              <w:numPr>
                <w:ilvl w:val="0"/>
                <w:numId w:val="28"/>
              </w:numPr>
              <w:contextualSpacing/>
              <w:rPr>
                <w:rFonts w:cstheme="minorHAnsi"/>
                <w:bCs/>
              </w:rPr>
            </w:pPr>
            <w:r w:rsidRPr="008343BA">
              <w:rPr>
                <w:rFonts w:cstheme="minorHAnsi"/>
                <w:bCs/>
              </w:rPr>
              <w:lastRenderedPageBreak/>
              <w:t xml:space="preserve">Items required but not available should be passed into the surgery by a second nurse outside of the surgery </w:t>
            </w:r>
          </w:p>
          <w:p w14:paraId="5837E6C1" w14:textId="77777777" w:rsidR="008343BA" w:rsidRPr="008343BA" w:rsidRDefault="008343BA" w:rsidP="008343BA">
            <w:pPr>
              <w:numPr>
                <w:ilvl w:val="0"/>
                <w:numId w:val="28"/>
              </w:numPr>
              <w:contextualSpacing/>
              <w:rPr>
                <w:rFonts w:cstheme="minorHAnsi"/>
                <w:bCs/>
              </w:rPr>
            </w:pPr>
            <w:r w:rsidRPr="008343BA">
              <w:rPr>
                <w:rFonts w:cstheme="minorHAnsi"/>
                <w:bCs/>
              </w:rPr>
              <w:t xml:space="preserve">Refrain from using spittoons, disposable dish used where possible </w:t>
            </w:r>
          </w:p>
          <w:p w14:paraId="739C64A9" w14:textId="77777777" w:rsidR="008343BA" w:rsidRPr="008343BA" w:rsidRDefault="008343BA" w:rsidP="008343BA">
            <w:pPr>
              <w:ind w:left="360"/>
              <w:rPr>
                <w:rFonts w:cstheme="minorHAnsi"/>
                <w:bCs/>
              </w:rPr>
            </w:pPr>
          </w:p>
        </w:tc>
        <w:tc>
          <w:tcPr>
            <w:tcW w:w="473" w:type="dxa"/>
          </w:tcPr>
          <w:p w14:paraId="51CE8C79" w14:textId="77777777" w:rsidR="008343BA" w:rsidRPr="008343BA" w:rsidRDefault="008343BA" w:rsidP="008343BA">
            <w:pPr>
              <w:jc w:val="center"/>
              <w:rPr>
                <w:rFonts w:cstheme="minorHAnsi"/>
              </w:rPr>
            </w:pPr>
          </w:p>
        </w:tc>
        <w:tc>
          <w:tcPr>
            <w:tcW w:w="517" w:type="dxa"/>
          </w:tcPr>
          <w:p w14:paraId="7BEFD924" w14:textId="77777777" w:rsidR="008343BA" w:rsidRPr="008343BA" w:rsidRDefault="008343BA" w:rsidP="008343BA">
            <w:pPr>
              <w:jc w:val="center"/>
              <w:rPr>
                <w:rFonts w:cstheme="minorHAnsi"/>
              </w:rPr>
            </w:pPr>
          </w:p>
        </w:tc>
        <w:tc>
          <w:tcPr>
            <w:tcW w:w="584" w:type="dxa"/>
            <w:shd w:val="clear" w:color="auto" w:fill="FFC000"/>
          </w:tcPr>
          <w:p w14:paraId="3B6A3C74" w14:textId="77777777" w:rsidR="008343BA" w:rsidRPr="008343BA" w:rsidRDefault="008343BA" w:rsidP="008343BA">
            <w:pPr>
              <w:jc w:val="center"/>
              <w:rPr>
                <w:rFonts w:cstheme="minorHAnsi"/>
              </w:rPr>
            </w:pPr>
          </w:p>
        </w:tc>
        <w:tc>
          <w:tcPr>
            <w:tcW w:w="5142" w:type="dxa"/>
          </w:tcPr>
          <w:p w14:paraId="759E0A13" w14:textId="77777777" w:rsidR="008343BA" w:rsidRPr="008343BA" w:rsidRDefault="00890E04" w:rsidP="008343BA">
            <w:pPr>
              <w:rPr>
                <w:rFonts w:eastAsia="Arial Unicode MS" w:cstheme="minorHAnsi"/>
                <w:bCs/>
              </w:rPr>
            </w:pPr>
            <w:hyperlink r:id="rId26" w:history="1">
              <w:r w:rsidR="008343BA" w:rsidRPr="008343BA">
                <w:rPr>
                  <w:color w:val="0000FF"/>
                  <w:u w:val="single"/>
                </w:rPr>
                <w:t>https://www.england.nhs.uk/coronavirus/wp-content/uploads/sites/52/2020/06/C0575-dental-transition-to-recovery-SOP-4June.pdf</w:t>
              </w:r>
            </w:hyperlink>
          </w:p>
        </w:tc>
      </w:tr>
      <w:tr w:rsidR="008343BA" w:rsidRPr="008343BA" w14:paraId="105D2E7C" w14:textId="77777777" w:rsidTr="00BD37CC">
        <w:tc>
          <w:tcPr>
            <w:tcW w:w="2760" w:type="dxa"/>
          </w:tcPr>
          <w:p w14:paraId="4A51BBA4" w14:textId="77777777" w:rsidR="008343BA" w:rsidRPr="008343BA" w:rsidRDefault="008343BA" w:rsidP="008343BA">
            <w:pPr>
              <w:rPr>
                <w:rFonts w:eastAsia="Arial Unicode MS" w:cstheme="minorHAnsi"/>
                <w:b/>
              </w:rPr>
            </w:pPr>
            <w:r w:rsidRPr="008343BA">
              <w:rPr>
                <w:rFonts w:eastAsia="Arial Unicode MS" w:cstheme="minorHAnsi"/>
                <w:b/>
              </w:rPr>
              <w:t xml:space="preserve">Decontamination of surgery equipment/surfaces </w:t>
            </w:r>
          </w:p>
        </w:tc>
        <w:tc>
          <w:tcPr>
            <w:tcW w:w="473" w:type="dxa"/>
          </w:tcPr>
          <w:p w14:paraId="3C98725F" w14:textId="77777777" w:rsidR="008343BA" w:rsidRPr="008343BA" w:rsidRDefault="008343BA" w:rsidP="008343BA">
            <w:pPr>
              <w:jc w:val="center"/>
              <w:rPr>
                <w:rFonts w:cstheme="minorHAnsi"/>
              </w:rPr>
            </w:pPr>
          </w:p>
        </w:tc>
        <w:tc>
          <w:tcPr>
            <w:tcW w:w="500" w:type="dxa"/>
          </w:tcPr>
          <w:p w14:paraId="3F6880A7" w14:textId="77777777" w:rsidR="008343BA" w:rsidRPr="008343BA" w:rsidRDefault="008343BA" w:rsidP="008343BA">
            <w:pPr>
              <w:jc w:val="center"/>
              <w:rPr>
                <w:rFonts w:cstheme="minorHAnsi"/>
              </w:rPr>
            </w:pPr>
          </w:p>
        </w:tc>
        <w:tc>
          <w:tcPr>
            <w:tcW w:w="584" w:type="dxa"/>
            <w:shd w:val="clear" w:color="auto" w:fill="FF0000"/>
          </w:tcPr>
          <w:p w14:paraId="271C4DDA" w14:textId="77777777" w:rsidR="008343BA" w:rsidRPr="008343BA" w:rsidRDefault="008343BA" w:rsidP="008343BA">
            <w:pPr>
              <w:jc w:val="center"/>
              <w:rPr>
                <w:rFonts w:cstheme="minorHAnsi"/>
              </w:rPr>
            </w:pPr>
          </w:p>
        </w:tc>
        <w:tc>
          <w:tcPr>
            <w:tcW w:w="4418" w:type="dxa"/>
          </w:tcPr>
          <w:p w14:paraId="03E36D1B" w14:textId="77777777" w:rsidR="008343BA" w:rsidRPr="008343BA" w:rsidRDefault="008343BA" w:rsidP="008343BA">
            <w:pPr>
              <w:ind w:left="720"/>
              <w:contextualSpacing/>
              <w:rPr>
                <w:rFonts w:cstheme="minorHAnsi"/>
                <w:bCs/>
              </w:rPr>
            </w:pPr>
          </w:p>
        </w:tc>
        <w:tc>
          <w:tcPr>
            <w:tcW w:w="473" w:type="dxa"/>
          </w:tcPr>
          <w:p w14:paraId="46DD4E2B" w14:textId="77777777" w:rsidR="008343BA" w:rsidRPr="008343BA" w:rsidRDefault="008343BA" w:rsidP="008343BA">
            <w:pPr>
              <w:jc w:val="center"/>
              <w:rPr>
                <w:rFonts w:cstheme="minorHAnsi"/>
              </w:rPr>
            </w:pPr>
          </w:p>
        </w:tc>
        <w:tc>
          <w:tcPr>
            <w:tcW w:w="517" w:type="dxa"/>
          </w:tcPr>
          <w:p w14:paraId="330CABA7" w14:textId="77777777" w:rsidR="008343BA" w:rsidRPr="008343BA" w:rsidRDefault="008343BA" w:rsidP="008343BA">
            <w:pPr>
              <w:jc w:val="center"/>
              <w:rPr>
                <w:rFonts w:cstheme="minorHAnsi"/>
              </w:rPr>
            </w:pPr>
          </w:p>
        </w:tc>
        <w:tc>
          <w:tcPr>
            <w:tcW w:w="584" w:type="dxa"/>
            <w:shd w:val="clear" w:color="auto" w:fill="FFC000"/>
          </w:tcPr>
          <w:p w14:paraId="0821EBF4" w14:textId="77777777" w:rsidR="008343BA" w:rsidRPr="008343BA" w:rsidRDefault="008343BA" w:rsidP="008343BA">
            <w:pPr>
              <w:jc w:val="center"/>
              <w:rPr>
                <w:rFonts w:cstheme="minorHAnsi"/>
              </w:rPr>
            </w:pPr>
          </w:p>
        </w:tc>
        <w:tc>
          <w:tcPr>
            <w:tcW w:w="5142" w:type="dxa"/>
          </w:tcPr>
          <w:p w14:paraId="1865B1A8" w14:textId="77777777" w:rsidR="008343BA" w:rsidRPr="008343BA" w:rsidRDefault="008343BA" w:rsidP="008343BA">
            <w:pPr>
              <w:rPr>
                <w:rFonts w:eastAsia="Arial Unicode MS" w:cstheme="minorHAnsi"/>
                <w:bCs/>
              </w:rPr>
            </w:pPr>
          </w:p>
        </w:tc>
      </w:tr>
      <w:tr w:rsidR="008343BA" w:rsidRPr="008343BA" w14:paraId="1AF4B0A6" w14:textId="77777777" w:rsidTr="00BD37CC">
        <w:tc>
          <w:tcPr>
            <w:tcW w:w="2760" w:type="dxa"/>
          </w:tcPr>
          <w:p w14:paraId="61CD0437" w14:textId="77777777" w:rsidR="008343BA" w:rsidRPr="008343BA" w:rsidRDefault="008343BA" w:rsidP="008343BA">
            <w:pPr>
              <w:rPr>
                <w:rFonts w:eastAsia="Arial Unicode MS" w:cstheme="minorHAnsi"/>
                <w:bCs/>
              </w:rPr>
            </w:pPr>
            <w:r w:rsidRPr="008343BA">
              <w:rPr>
                <w:rFonts w:eastAsia="Arial Unicode MS" w:cstheme="minorHAnsi"/>
                <w:bCs/>
              </w:rPr>
              <w:t xml:space="preserve">Decontamination of surgery carried out at the correct intervals </w:t>
            </w:r>
          </w:p>
        </w:tc>
        <w:tc>
          <w:tcPr>
            <w:tcW w:w="473" w:type="dxa"/>
          </w:tcPr>
          <w:p w14:paraId="1127A287" w14:textId="77777777" w:rsidR="008343BA" w:rsidRPr="008343BA" w:rsidRDefault="008343BA" w:rsidP="008343BA">
            <w:pPr>
              <w:jc w:val="center"/>
              <w:rPr>
                <w:rFonts w:cstheme="minorHAnsi"/>
              </w:rPr>
            </w:pPr>
          </w:p>
        </w:tc>
        <w:tc>
          <w:tcPr>
            <w:tcW w:w="500" w:type="dxa"/>
          </w:tcPr>
          <w:p w14:paraId="3892C1C7" w14:textId="77777777" w:rsidR="008343BA" w:rsidRPr="008343BA" w:rsidRDefault="008343BA" w:rsidP="008343BA">
            <w:pPr>
              <w:jc w:val="center"/>
              <w:rPr>
                <w:rFonts w:cstheme="minorHAnsi"/>
              </w:rPr>
            </w:pPr>
          </w:p>
        </w:tc>
        <w:tc>
          <w:tcPr>
            <w:tcW w:w="584" w:type="dxa"/>
            <w:shd w:val="clear" w:color="auto" w:fill="FF0000"/>
          </w:tcPr>
          <w:p w14:paraId="7120B3A0" w14:textId="77777777" w:rsidR="008343BA" w:rsidRPr="008343BA" w:rsidRDefault="008343BA" w:rsidP="008343BA">
            <w:pPr>
              <w:jc w:val="center"/>
              <w:rPr>
                <w:rFonts w:cstheme="minorHAnsi"/>
              </w:rPr>
            </w:pPr>
          </w:p>
        </w:tc>
        <w:tc>
          <w:tcPr>
            <w:tcW w:w="4418" w:type="dxa"/>
          </w:tcPr>
          <w:p w14:paraId="0E97F425" w14:textId="77777777" w:rsidR="008343BA" w:rsidRPr="008343BA" w:rsidRDefault="008343BA" w:rsidP="008343BA">
            <w:pPr>
              <w:numPr>
                <w:ilvl w:val="0"/>
                <w:numId w:val="28"/>
              </w:numPr>
              <w:contextualSpacing/>
              <w:rPr>
                <w:rFonts w:cstheme="minorHAnsi"/>
                <w:bCs/>
              </w:rPr>
            </w:pPr>
            <w:r w:rsidRPr="008343BA">
              <w:rPr>
                <w:rFonts w:cstheme="minorHAnsi"/>
                <w:bCs/>
              </w:rPr>
              <w:t>Following completion of AGPs, staff working within the surgery must vacate from the surgery as soon as possible</w:t>
            </w:r>
          </w:p>
          <w:p w14:paraId="767DDC05" w14:textId="77777777" w:rsidR="008343BA" w:rsidRPr="008343BA" w:rsidRDefault="008343BA" w:rsidP="008343BA">
            <w:pPr>
              <w:numPr>
                <w:ilvl w:val="0"/>
                <w:numId w:val="28"/>
              </w:numPr>
              <w:contextualSpacing/>
              <w:rPr>
                <w:rFonts w:cstheme="minorHAnsi"/>
                <w:bCs/>
              </w:rPr>
            </w:pPr>
            <w:r w:rsidRPr="008343BA">
              <w:rPr>
                <w:rFonts w:cstheme="minorHAnsi"/>
                <w:bCs/>
              </w:rPr>
              <w:t xml:space="preserve">AGP surgery to be left for the correct fallow time after the completion of treatment </w:t>
            </w:r>
          </w:p>
          <w:p w14:paraId="556EAEF1" w14:textId="77777777" w:rsidR="008343BA" w:rsidRPr="008343BA" w:rsidRDefault="008343BA" w:rsidP="008343BA">
            <w:pPr>
              <w:numPr>
                <w:ilvl w:val="0"/>
                <w:numId w:val="28"/>
              </w:numPr>
              <w:contextualSpacing/>
              <w:rPr>
                <w:rFonts w:cstheme="minorHAnsi"/>
                <w:bCs/>
              </w:rPr>
            </w:pPr>
            <w:r w:rsidRPr="008343BA">
              <w:rPr>
                <w:rFonts w:cstheme="minorHAnsi"/>
                <w:bCs/>
              </w:rPr>
              <w:t xml:space="preserve">Display a laminate chart to document entry and exit times  </w:t>
            </w:r>
          </w:p>
          <w:p w14:paraId="123A2899" w14:textId="77777777" w:rsidR="008343BA" w:rsidRPr="008343BA" w:rsidRDefault="008343BA" w:rsidP="008343BA">
            <w:pPr>
              <w:numPr>
                <w:ilvl w:val="0"/>
                <w:numId w:val="28"/>
              </w:numPr>
              <w:contextualSpacing/>
              <w:rPr>
                <w:rFonts w:cstheme="minorHAnsi"/>
                <w:bCs/>
              </w:rPr>
            </w:pPr>
            <w:r w:rsidRPr="008343BA">
              <w:rPr>
                <w:rFonts w:cstheme="minorHAnsi"/>
                <w:bCs/>
              </w:rPr>
              <w:t>If no AGPs have been generated in the surgery, then cleaning can commence in the normal timeframe</w:t>
            </w:r>
          </w:p>
        </w:tc>
        <w:tc>
          <w:tcPr>
            <w:tcW w:w="473" w:type="dxa"/>
          </w:tcPr>
          <w:p w14:paraId="5C342F47" w14:textId="77777777" w:rsidR="008343BA" w:rsidRPr="008343BA" w:rsidRDefault="008343BA" w:rsidP="008343BA">
            <w:pPr>
              <w:jc w:val="center"/>
              <w:rPr>
                <w:rFonts w:cstheme="minorHAnsi"/>
              </w:rPr>
            </w:pPr>
          </w:p>
        </w:tc>
        <w:tc>
          <w:tcPr>
            <w:tcW w:w="517" w:type="dxa"/>
          </w:tcPr>
          <w:p w14:paraId="59068B63" w14:textId="77777777" w:rsidR="008343BA" w:rsidRPr="008343BA" w:rsidRDefault="008343BA" w:rsidP="008343BA">
            <w:pPr>
              <w:jc w:val="center"/>
              <w:rPr>
                <w:rFonts w:cstheme="minorHAnsi"/>
              </w:rPr>
            </w:pPr>
          </w:p>
        </w:tc>
        <w:tc>
          <w:tcPr>
            <w:tcW w:w="584" w:type="dxa"/>
            <w:shd w:val="clear" w:color="auto" w:fill="FFC000"/>
          </w:tcPr>
          <w:p w14:paraId="6B1E3193" w14:textId="77777777" w:rsidR="008343BA" w:rsidRPr="008343BA" w:rsidRDefault="008343BA" w:rsidP="008343BA">
            <w:pPr>
              <w:jc w:val="center"/>
              <w:rPr>
                <w:rFonts w:cstheme="minorHAnsi"/>
              </w:rPr>
            </w:pPr>
          </w:p>
        </w:tc>
        <w:tc>
          <w:tcPr>
            <w:tcW w:w="5142" w:type="dxa"/>
          </w:tcPr>
          <w:p w14:paraId="0060C1BA" w14:textId="77777777" w:rsidR="008343BA" w:rsidRPr="008343BA" w:rsidRDefault="00890E04" w:rsidP="008343BA">
            <w:pPr>
              <w:rPr>
                <w:rFonts w:eastAsia="Arial Unicode MS" w:cstheme="minorHAnsi"/>
                <w:bCs/>
              </w:rPr>
            </w:pPr>
            <w:hyperlink r:id="rId27" w:history="1">
              <w:r w:rsidR="008343BA" w:rsidRPr="008343BA">
                <w:rPr>
                  <w:color w:val="0000FF"/>
                  <w:u w:val="single"/>
                </w:rPr>
                <w:t>https://www.england.nhs.uk/coronavirus/wp-content/uploads/sites/52/2020/06/C0575-dental-transition-to-recovery-SOP-4June.pdf</w:t>
              </w:r>
            </w:hyperlink>
          </w:p>
        </w:tc>
      </w:tr>
      <w:tr w:rsidR="008343BA" w:rsidRPr="008343BA" w14:paraId="2EA3A3B8" w14:textId="77777777" w:rsidTr="00BD37CC">
        <w:tc>
          <w:tcPr>
            <w:tcW w:w="2760" w:type="dxa"/>
          </w:tcPr>
          <w:p w14:paraId="38298D00" w14:textId="77777777" w:rsidR="008343BA" w:rsidRPr="008343BA" w:rsidRDefault="008343BA" w:rsidP="008343BA">
            <w:pPr>
              <w:rPr>
                <w:rFonts w:eastAsia="Arial Unicode MS" w:cstheme="minorHAnsi"/>
                <w:bCs/>
              </w:rPr>
            </w:pPr>
            <w:r w:rsidRPr="008343BA">
              <w:rPr>
                <w:rFonts w:eastAsia="Arial Unicode MS" w:cstheme="minorHAnsi"/>
                <w:bCs/>
              </w:rPr>
              <w:t xml:space="preserve">Contamination from hard surfaces </w:t>
            </w:r>
          </w:p>
        </w:tc>
        <w:tc>
          <w:tcPr>
            <w:tcW w:w="473" w:type="dxa"/>
          </w:tcPr>
          <w:p w14:paraId="2D12FFCF" w14:textId="77777777" w:rsidR="008343BA" w:rsidRPr="008343BA" w:rsidRDefault="008343BA" w:rsidP="008343BA">
            <w:pPr>
              <w:jc w:val="center"/>
              <w:rPr>
                <w:rFonts w:cstheme="minorHAnsi"/>
              </w:rPr>
            </w:pPr>
          </w:p>
        </w:tc>
        <w:tc>
          <w:tcPr>
            <w:tcW w:w="500" w:type="dxa"/>
          </w:tcPr>
          <w:p w14:paraId="4CEC74A0" w14:textId="77777777" w:rsidR="008343BA" w:rsidRPr="008343BA" w:rsidRDefault="008343BA" w:rsidP="008343BA">
            <w:pPr>
              <w:jc w:val="center"/>
              <w:rPr>
                <w:rFonts w:cstheme="minorHAnsi"/>
              </w:rPr>
            </w:pPr>
          </w:p>
        </w:tc>
        <w:tc>
          <w:tcPr>
            <w:tcW w:w="584" w:type="dxa"/>
            <w:shd w:val="clear" w:color="auto" w:fill="FF0000"/>
          </w:tcPr>
          <w:p w14:paraId="26430275" w14:textId="77777777" w:rsidR="008343BA" w:rsidRPr="008343BA" w:rsidRDefault="008343BA" w:rsidP="008343BA">
            <w:pPr>
              <w:jc w:val="center"/>
              <w:rPr>
                <w:rFonts w:cstheme="minorHAnsi"/>
              </w:rPr>
            </w:pPr>
          </w:p>
        </w:tc>
        <w:tc>
          <w:tcPr>
            <w:tcW w:w="4418" w:type="dxa"/>
          </w:tcPr>
          <w:p w14:paraId="73C1FE4B" w14:textId="77777777" w:rsidR="008343BA" w:rsidRPr="008343BA" w:rsidRDefault="008343BA" w:rsidP="008343BA">
            <w:pPr>
              <w:numPr>
                <w:ilvl w:val="0"/>
                <w:numId w:val="28"/>
              </w:numPr>
              <w:contextualSpacing/>
              <w:rPr>
                <w:rFonts w:cstheme="minorHAnsi"/>
                <w:bCs/>
              </w:rPr>
            </w:pPr>
            <w:r w:rsidRPr="008343BA">
              <w:rPr>
                <w:rFonts w:cstheme="minorHAnsi"/>
                <w:bCs/>
              </w:rPr>
              <w:t xml:space="preserve">Correct medical grade disinfectant used </w:t>
            </w:r>
          </w:p>
          <w:p w14:paraId="7445817F" w14:textId="77777777" w:rsidR="008343BA" w:rsidRPr="008343BA" w:rsidRDefault="008343BA" w:rsidP="008343BA">
            <w:pPr>
              <w:numPr>
                <w:ilvl w:val="0"/>
                <w:numId w:val="28"/>
              </w:numPr>
              <w:contextualSpacing/>
              <w:rPr>
                <w:rFonts w:cstheme="minorHAnsi"/>
                <w:bCs/>
              </w:rPr>
            </w:pPr>
            <w:r w:rsidRPr="008343BA">
              <w:rPr>
                <w:rFonts w:cstheme="minorHAnsi"/>
                <w:bCs/>
              </w:rPr>
              <w:t xml:space="preserve">All areas and surfaces within the surgery cleaned </w:t>
            </w:r>
          </w:p>
          <w:p w14:paraId="2985E7E3" w14:textId="77777777" w:rsidR="008343BA" w:rsidRPr="008343BA" w:rsidRDefault="008343BA" w:rsidP="008343BA">
            <w:pPr>
              <w:numPr>
                <w:ilvl w:val="0"/>
                <w:numId w:val="28"/>
              </w:numPr>
              <w:contextualSpacing/>
              <w:rPr>
                <w:rFonts w:cstheme="minorHAnsi"/>
                <w:bCs/>
              </w:rPr>
            </w:pPr>
            <w:r w:rsidRPr="008343BA">
              <w:rPr>
                <w:rFonts w:cstheme="minorHAnsi"/>
                <w:bCs/>
              </w:rPr>
              <w:t xml:space="preserve">Manufacturer’s instructions followed for products used – correct contact time observed </w:t>
            </w:r>
          </w:p>
          <w:p w14:paraId="111DC7F5" w14:textId="77777777" w:rsidR="008343BA" w:rsidRPr="008343BA" w:rsidRDefault="008343BA" w:rsidP="008343BA">
            <w:pPr>
              <w:numPr>
                <w:ilvl w:val="0"/>
                <w:numId w:val="28"/>
              </w:numPr>
              <w:contextualSpacing/>
              <w:rPr>
                <w:rFonts w:cstheme="minorHAnsi"/>
                <w:bCs/>
              </w:rPr>
            </w:pPr>
            <w:r w:rsidRPr="008343BA">
              <w:rPr>
                <w:rFonts w:cstheme="minorHAnsi"/>
                <w:bCs/>
              </w:rPr>
              <w:t>When cleaning the surfaces, work systematically from the top or furthest away point</w:t>
            </w:r>
          </w:p>
          <w:p w14:paraId="3E8CC956" w14:textId="77777777" w:rsidR="008343BA" w:rsidRPr="008343BA" w:rsidRDefault="008343BA" w:rsidP="008343BA">
            <w:pPr>
              <w:numPr>
                <w:ilvl w:val="0"/>
                <w:numId w:val="28"/>
              </w:numPr>
              <w:contextualSpacing/>
              <w:rPr>
                <w:rFonts w:cstheme="minorHAnsi"/>
                <w:bCs/>
              </w:rPr>
            </w:pPr>
            <w:r w:rsidRPr="008343BA">
              <w:rPr>
                <w:rFonts w:cstheme="minorHAnsi"/>
                <w:bCs/>
              </w:rPr>
              <w:lastRenderedPageBreak/>
              <w:t>Clean wall cabinets, then work surfaces, then base cabinets</w:t>
            </w:r>
          </w:p>
          <w:p w14:paraId="3A14BF16" w14:textId="77777777" w:rsidR="008343BA" w:rsidRPr="008343BA" w:rsidRDefault="008343BA" w:rsidP="008343BA">
            <w:pPr>
              <w:numPr>
                <w:ilvl w:val="0"/>
                <w:numId w:val="28"/>
              </w:numPr>
              <w:contextualSpacing/>
              <w:rPr>
                <w:rFonts w:cstheme="minorHAnsi"/>
                <w:bCs/>
              </w:rPr>
            </w:pPr>
            <w:r w:rsidRPr="008343BA">
              <w:rPr>
                <w:rFonts w:cstheme="minorHAnsi"/>
                <w:bCs/>
              </w:rPr>
              <w:t xml:space="preserve">Clean the computers </w:t>
            </w:r>
          </w:p>
          <w:p w14:paraId="48F37679" w14:textId="77777777" w:rsidR="008343BA" w:rsidRPr="008343BA" w:rsidRDefault="008343BA" w:rsidP="008343BA">
            <w:pPr>
              <w:numPr>
                <w:ilvl w:val="0"/>
                <w:numId w:val="28"/>
              </w:numPr>
              <w:contextualSpacing/>
              <w:rPr>
                <w:rFonts w:cstheme="minorHAnsi"/>
                <w:bCs/>
              </w:rPr>
            </w:pPr>
            <w:r w:rsidRPr="008343BA">
              <w:rPr>
                <w:rFonts w:cstheme="minorHAnsi"/>
                <w:bCs/>
              </w:rPr>
              <w:t>Clean the taps, hand wash basins</w:t>
            </w:r>
          </w:p>
          <w:p w14:paraId="3F14E4BC" w14:textId="77777777" w:rsidR="008343BA" w:rsidRPr="008343BA" w:rsidRDefault="008343BA" w:rsidP="008343BA">
            <w:pPr>
              <w:numPr>
                <w:ilvl w:val="0"/>
                <w:numId w:val="28"/>
              </w:numPr>
              <w:contextualSpacing/>
              <w:rPr>
                <w:rFonts w:cstheme="minorHAnsi"/>
                <w:bCs/>
              </w:rPr>
            </w:pPr>
            <w:r w:rsidRPr="008343BA">
              <w:rPr>
                <w:rFonts w:cstheme="minorHAnsi"/>
                <w:bCs/>
              </w:rPr>
              <w:t>Wear eye protection, gloves and mask when performing decontamination/disinfection procedures.</w:t>
            </w:r>
          </w:p>
        </w:tc>
        <w:tc>
          <w:tcPr>
            <w:tcW w:w="473" w:type="dxa"/>
          </w:tcPr>
          <w:p w14:paraId="1F97E5E7" w14:textId="77777777" w:rsidR="008343BA" w:rsidRPr="008343BA" w:rsidRDefault="008343BA" w:rsidP="008343BA">
            <w:pPr>
              <w:jc w:val="center"/>
              <w:rPr>
                <w:rFonts w:cstheme="minorHAnsi"/>
              </w:rPr>
            </w:pPr>
          </w:p>
        </w:tc>
        <w:tc>
          <w:tcPr>
            <w:tcW w:w="517" w:type="dxa"/>
          </w:tcPr>
          <w:p w14:paraId="215B8E16" w14:textId="77777777" w:rsidR="008343BA" w:rsidRPr="008343BA" w:rsidRDefault="008343BA" w:rsidP="008343BA">
            <w:pPr>
              <w:jc w:val="center"/>
              <w:rPr>
                <w:rFonts w:cstheme="minorHAnsi"/>
              </w:rPr>
            </w:pPr>
          </w:p>
        </w:tc>
        <w:tc>
          <w:tcPr>
            <w:tcW w:w="584" w:type="dxa"/>
            <w:shd w:val="clear" w:color="auto" w:fill="FFC000"/>
          </w:tcPr>
          <w:p w14:paraId="50669A30" w14:textId="77777777" w:rsidR="008343BA" w:rsidRPr="008343BA" w:rsidRDefault="008343BA" w:rsidP="008343BA">
            <w:pPr>
              <w:jc w:val="center"/>
              <w:rPr>
                <w:rFonts w:cstheme="minorHAnsi"/>
              </w:rPr>
            </w:pPr>
          </w:p>
        </w:tc>
        <w:tc>
          <w:tcPr>
            <w:tcW w:w="5142" w:type="dxa"/>
          </w:tcPr>
          <w:p w14:paraId="0B36061F" w14:textId="77777777" w:rsidR="008343BA" w:rsidRPr="008343BA" w:rsidRDefault="008343BA" w:rsidP="008343BA">
            <w:pPr>
              <w:rPr>
                <w:rFonts w:eastAsia="Arial Unicode MS" w:cstheme="minorHAnsi"/>
                <w:bCs/>
              </w:rPr>
            </w:pPr>
            <w:r w:rsidRPr="008343BA">
              <w:rPr>
                <w:rFonts w:eastAsia="Arial Unicode MS" w:cstheme="minorHAnsi"/>
                <w:bCs/>
              </w:rPr>
              <w:t>Clean all surfaces, with a neutral detergent, followed by a chlorine-based disinfectant, in the form of a solution at a minimum strength of 1,000ppm available chlorine or a product that does both</w:t>
            </w:r>
          </w:p>
          <w:p w14:paraId="32958F35" w14:textId="77777777" w:rsidR="008343BA" w:rsidRPr="008343BA" w:rsidRDefault="008343BA" w:rsidP="008343BA">
            <w:pPr>
              <w:rPr>
                <w:rFonts w:eastAsia="Arial Unicode MS" w:cstheme="minorHAnsi"/>
                <w:bCs/>
              </w:rPr>
            </w:pPr>
            <w:r w:rsidRPr="008343BA">
              <w:rPr>
                <w:rFonts w:eastAsia="Arial Unicode MS" w:cstheme="minorHAnsi"/>
                <w:bCs/>
              </w:rPr>
              <w:t>Refer to HTM 01-05</w:t>
            </w:r>
          </w:p>
        </w:tc>
      </w:tr>
      <w:tr w:rsidR="008343BA" w:rsidRPr="008343BA" w14:paraId="633B8D31" w14:textId="77777777" w:rsidTr="00BD37CC">
        <w:tc>
          <w:tcPr>
            <w:tcW w:w="2760" w:type="dxa"/>
          </w:tcPr>
          <w:p w14:paraId="56CC9DEA" w14:textId="77777777" w:rsidR="008343BA" w:rsidRPr="008343BA" w:rsidRDefault="008343BA" w:rsidP="008343BA">
            <w:pPr>
              <w:rPr>
                <w:rFonts w:eastAsia="Arial Unicode MS" w:cstheme="minorHAnsi"/>
                <w:bCs/>
              </w:rPr>
            </w:pPr>
            <w:r w:rsidRPr="008343BA">
              <w:rPr>
                <w:rFonts w:eastAsia="Arial Unicode MS" w:cstheme="minorHAnsi"/>
                <w:bCs/>
              </w:rPr>
              <w:t xml:space="preserve">Contamination from surgery chairs </w:t>
            </w:r>
          </w:p>
        </w:tc>
        <w:tc>
          <w:tcPr>
            <w:tcW w:w="473" w:type="dxa"/>
          </w:tcPr>
          <w:p w14:paraId="02D2EC35" w14:textId="77777777" w:rsidR="008343BA" w:rsidRPr="008343BA" w:rsidRDefault="008343BA" w:rsidP="008343BA">
            <w:pPr>
              <w:jc w:val="center"/>
              <w:rPr>
                <w:rFonts w:cstheme="minorHAnsi"/>
              </w:rPr>
            </w:pPr>
          </w:p>
        </w:tc>
        <w:tc>
          <w:tcPr>
            <w:tcW w:w="500" w:type="dxa"/>
          </w:tcPr>
          <w:p w14:paraId="70BC6AB1" w14:textId="77777777" w:rsidR="008343BA" w:rsidRPr="008343BA" w:rsidRDefault="008343BA" w:rsidP="008343BA">
            <w:pPr>
              <w:jc w:val="center"/>
              <w:rPr>
                <w:rFonts w:cstheme="minorHAnsi"/>
              </w:rPr>
            </w:pPr>
          </w:p>
        </w:tc>
        <w:tc>
          <w:tcPr>
            <w:tcW w:w="584" w:type="dxa"/>
            <w:shd w:val="clear" w:color="auto" w:fill="FF0000"/>
          </w:tcPr>
          <w:p w14:paraId="07560669" w14:textId="77777777" w:rsidR="008343BA" w:rsidRPr="008343BA" w:rsidRDefault="008343BA" w:rsidP="008343BA">
            <w:pPr>
              <w:jc w:val="center"/>
              <w:rPr>
                <w:rFonts w:cstheme="minorHAnsi"/>
              </w:rPr>
            </w:pPr>
          </w:p>
        </w:tc>
        <w:tc>
          <w:tcPr>
            <w:tcW w:w="4418" w:type="dxa"/>
          </w:tcPr>
          <w:p w14:paraId="0A40A92A" w14:textId="77777777" w:rsidR="008343BA" w:rsidRPr="008343BA" w:rsidRDefault="008343BA" w:rsidP="008343BA">
            <w:pPr>
              <w:numPr>
                <w:ilvl w:val="0"/>
                <w:numId w:val="29"/>
              </w:numPr>
              <w:contextualSpacing/>
              <w:rPr>
                <w:rFonts w:cstheme="minorHAnsi"/>
                <w:bCs/>
              </w:rPr>
            </w:pPr>
            <w:r w:rsidRPr="008343BA">
              <w:rPr>
                <w:rFonts w:cstheme="minorHAnsi"/>
                <w:bCs/>
              </w:rPr>
              <w:t>Chaperone chairs removed</w:t>
            </w:r>
          </w:p>
          <w:p w14:paraId="6DA65A84" w14:textId="77777777" w:rsidR="008343BA" w:rsidRPr="008343BA" w:rsidRDefault="008343BA" w:rsidP="008343BA">
            <w:pPr>
              <w:numPr>
                <w:ilvl w:val="0"/>
                <w:numId w:val="29"/>
              </w:numPr>
              <w:contextualSpacing/>
              <w:rPr>
                <w:rFonts w:cstheme="minorHAnsi"/>
                <w:bCs/>
              </w:rPr>
            </w:pPr>
            <w:r w:rsidRPr="008343BA">
              <w:rPr>
                <w:rFonts w:cstheme="minorHAnsi"/>
                <w:bCs/>
              </w:rPr>
              <w:t xml:space="preserve">Damage to upholstery on the surgery chairs repaired </w:t>
            </w:r>
          </w:p>
          <w:p w14:paraId="21EB64E1" w14:textId="77777777" w:rsidR="008343BA" w:rsidRPr="008343BA" w:rsidRDefault="008343BA" w:rsidP="008343BA">
            <w:pPr>
              <w:numPr>
                <w:ilvl w:val="0"/>
                <w:numId w:val="29"/>
              </w:numPr>
              <w:contextualSpacing/>
              <w:rPr>
                <w:rFonts w:cstheme="minorHAnsi"/>
                <w:bCs/>
              </w:rPr>
            </w:pPr>
            <w:r w:rsidRPr="008343BA">
              <w:rPr>
                <w:rFonts w:cstheme="minorHAnsi"/>
                <w:bCs/>
              </w:rPr>
              <w:t xml:space="preserve">Chairs to be wiped after every patient using a medical grade disinfectant </w:t>
            </w:r>
          </w:p>
          <w:p w14:paraId="5E89C701" w14:textId="77777777" w:rsidR="008343BA" w:rsidRPr="008343BA" w:rsidRDefault="008343BA" w:rsidP="008343BA">
            <w:pPr>
              <w:numPr>
                <w:ilvl w:val="0"/>
                <w:numId w:val="29"/>
              </w:numPr>
              <w:contextualSpacing/>
              <w:rPr>
                <w:rFonts w:cstheme="minorHAnsi"/>
                <w:bCs/>
              </w:rPr>
            </w:pPr>
            <w:r w:rsidRPr="008343BA">
              <w:rPr>
                <w:rFonts w:cstheme="minorHAnsi"/>
                <w:bCs/>
              </w:rPr>
              <w:t>Wear eye protection, gloves and mask when performing decontamination/disinfection procedures.</w:t>
            </w:r>
          </w:p>
        </w:tc>
        <w:tc>
          <w:tcPr>
            <w:tcW w:w="473" w:type="dxa"/>
          </w:tcPr>
          <w:p w14:paraId="66A46533" w14:textId="77777777" w:rsidR="008343BA" w:rsidRPr="008343BA" w:rsidRDefault="008343BA" w:rsidP="008343BA">
            <w:pPr>
              <w:jc w:val="center"/>
              <w:rPr>
                <w:rFonts w:cstheme="minorHAnsi"/>
              </w:rPr>
            </w:pPr>
          </w:p>
        </w:tc>
        <w:tc>
          <w:tcPr>
            <w:tcW w:w="517" w:type="dxa"/>
          </w:tcPr>
          <w:p w14:paraId="4BCB4EB0" w14:textId="77777777" w:rsidR="008343BA" w:rsidRPr="008343BA" w:rsidRDefault="008343BA" w:rsidP="008343BA">
            <w:pPr>
              <w:jc w:val="center"/>
              <w:rPr>
                <w:rFonts w:cstheme="minorHAnsi"/>
              </w:rPr>
            </w:pPr>
          </w:p>
        </w:tc>
        <w:tc>
          <w:tcPr>
            <w:tcW w:w="584" w:type="dxa"/>
            <w:shd w:val="clear" w:color="auto" w:fill="FFC000"/>
          </w:tcPr>
          <w:p w14:paraId="519684C3" w14:textId="77777777" w:rsidR="008343BA" w:rsidRPr="008343BA" w:rsidRDefault="008343BA" w:rsidP="008343BA">
            <w:pPr>
              <w:jc w:val="center"/>
              <w:rPr>
                <w:rFonts w:cstheme="minorHAnsi"/>
              </w:rPr>
            </w:pPr>
          </w:p>
        </w:tc>
        <w:tc>
          <w:tcPr>
            <w:tcW w:w="5142" w:type="dxa"/>
          </w:tcPr>
          <w:p w14:paraId="167009FB" w14:textId="77777777" w:rsidR="008343BA" w:rsidRPr="008343BA" w:rsidRDefault="008343BA" w:rsidP="008343BA">
            <w:pPr>
              <w:rPr>
                <w:rFonts w:eastAsia="Arial Unicode MS" w:cstheme="minorHAnsi"/>
                <w:bCs/>
              </w:rPr>
            </w:pPr>
          </w:p>
        </w:tc>
      </w:tr>
      <w:tr w:rsidR="008343BA" w:rsidRPr="008343BA" w14:paraId="12B3115F" w14:textId="77777777" w:rsidTr="00BD37CC">
        <w:tc>
          <w:tcPr>
            <w:tcW w:w="2760" w:type="dxa"/>
          </w:tcPr>
          <w:p w14:paraId="7EA474AD" w14:textId="77777777" w:rsidR="008343BA" w:rsidRPr="008343BA" w:rsidRDefault="008343BA" w:rsidP="008343BA">
            <w:pPr>
              <w:rPr>
                <w:rFonts w:cstheme="minorHAnsi"/>
                <w:bCs/>
              </w:rPr>
            </w:pPr>
            <w:r w:rsidRPr="008343BA">
              <w:rPr>
                <w:rFonts w:cstheme="minorHAnsi"/>
                <w:bCs/>
              </w:rPr>
              <w:t xml:space="preserve">Contamination from equipment/material </w:t>
            </w:r>
          </w:p>
        </w:tc>
        <w:tc>
          <w:tcPr>
            <w:tcW w:w="473" w:type="dxa"/>
          </w:tcPr>
          <w:p w14:paraId="061D15ED" w14:textId="77777777" w:rsidR="008343BA" w:rsidRPr="008343BA" w:rsidRDefault="008343BA" w:rsidP="008343BA">
            <w:pPr>
              <w:jc w:val="center"/>
              <w:rPr>
                <w:rFonts w:cstheme="minorHAnsi"/>
              </w:rPr>
            </w:pPr>
          </w:p>
        </w:tc>
        <w:tc>
          <w:tcPr>
            <w:tcW w:w="500" w:type="dxa"/>
          </w:tcPr>
          <w:p w14:paraId="24DEC8FE" w14:textId="77777777" w:rsidR="008343BA" w:rsidRPr="008343BA" w:rsidRDefault="008343BA" w:rsidP="008343BA">
            <w:pPr>
              <w:jc w:val="center"/>
              <w:rPr>
                <w:rFonts w:cstheme="minorHAnsi"/>
              </w:rPr>
            </w:pPr>
          </w:p>
        </w:tc>
        <w:tc>
          <w:tcPr>
            <w:tcW w:w="584" w:type="dxa"/>
            <w:shd w:val="clear" w:color="auto" w:fill="FF0000"/>
          </w:tcPr>
          <w:p w14:paraId="11D16BFA" w14:textId="77777777" w:rsidR="008343BA" w:rsidRPr="008343BA" w:rsidRDefault="008343BA" w:rsidP="008343BA">
            <w:pPr>
              <w:jc w:val="center"/>
              <w:rPr>
                <w:rFonts w:cstheme="minorHAnsi"/>
              </w:rPr>
            </w:pPr>
          </w:p>
        </w:tc>
        <w:tc>
          <w:tcPr>
            <w:tcW w:w="4418" w:type="dxa"/>
          </w:tcPr>
          <w:p w14:paraId="2A281609" w14:textId="77777777" w:rsidR="008343BA" w:rsidRPr="008343BA" w:rsidRDefault="008343BA" w:rsidP="008343BA">
            <w:pPr>
              <w:numPr>
                <w:ilvl w:val="0"/>
                <w:numId w:val="30"/>
              </w:numPr>
              <w:contextualSpacing/>
              <w:rPr>
                <w:rFonts w:cstheme="minorHAnsi"/>
                <w:bCs/>
              </w:rPr>
            </w:pPr>
            <w:r w:rsidRPr="008343BA">
              <w:rPr>
                <w:rFonts w:cstheme="minorHAnsi"/>
                <w:bCs/>
              </w:rPr>
              <w:t>All equipment cleaned using the correct medical grade disinfectant</w:t>
            </w:r>
          </w:p>
          <w:p w14:paraId="5EE2244B" w14:textId="77777777" w:rsidR="008343BA" w:rsidRPr="008343BA" w:rsidRDefault="008343BA" w:rsidP="008343BA">
            <w:pPr>
              <w:numPr>
                <w:ilvl w:val="0"/>
                <w:numId w:val="30"/>
              </w:numPr>
              <w:contextualSpacing/>
              <w:rPr>
                <w:rFonts w:cstheme="minorHAnsi"/>
                <w:bCs/>
              </w:rPr>
            </w:pPr>
            <w:r w:rsidRPr="008343BA">
              <w:rPr>
                <w:rFonts w:cstheme="minorHAnsi"/>
                <w:bCs/>
              </w:rPr>
              <w:t xml:space="preserve">Check with </w:t>
            </w:r>
            <w:proofErr w:type="spellStart"/>
            <w:r w:rsidRPr="008343BA">
              <w:rPr>
                <w:rFonts w:cstheme="minorHAnsi"/>
                <w:bCs/>
              </w:rPr>
              <w:t>manufacturers</w:t>
            </w:r>
            <w:proofErr w:type="spellEnd"/>
            <w:r w:rsidRPr="008343BA">
              <w:rPr>
                <w:rFonts w:cstheme="minorHAnsi"/>
                <w:bCs/>
              </w:rPr>
              <w:t xml:space="preserve"> instructions to ensure the correct disinfectant/cleaning protocol is followed </w:t>
            </w:r>
          </w:p>
          <w:p w14:paraId="249746F6" w14:textId="77777777" w:rsidR="008343BA" w:rsidRPr="008343BA" w:rsidRDefault="008343BA" w:rsidP="008343BA">
            <w:pPr>
              <w:numPr>
                <w:ilvl w:val="0"/>
                <w:numId w:val="30"/>
              </w:numPr>
              <w:contextualSpacing/>
              <w:rPr>
                <w:rFonts w:cstheme="minorHAnsi"/>
                <w:bCs/>
              </w:rPr>
            </w:pPr>
            <w:r w:rsidRPr="008343BA">
              <w:rPr>
                <w:rFonts w:cstheme="minorHAnsi"/>
                <w:bCs/>
              </w:rPr>
              <w:t xml:space="preserve">Exterior of material dispensers cleaned </w:t>
            </w:r>
          </w:p>
          <w:p w14:paraId="5A8A0C8E" w14:textId="77777777" w:rsidR="008343BA" w:rsidRPr="008343BA" w:rsidRDefault="008343BA" w:rsidP="008343BA">
            <w:pPr>
              <w:numPr>
                <w:ilvl w:val="0"/>
                <w:numId w:val="30"/>
              </w:numPr>
              <w:contextualSpacing/>
              <w:rPr>
                <w:rFonts w:cstheme="minorHAnsi"/>
                <w:bCs/>
              </w:rPr>
            </w:pPr>
            <w:r w:rsidRPr="008343BA">
              <w:rPr>
                <w:rFonts w:cstheme="minorHAnsi"/>
                <w:bCs/>
              </w:rPr>
              <w:t xml:space="preserve">Material removed from dispensers prior to treatment where possible </w:t>
            </w:r>
          </w:p>
        </w:tc>
        <w:tc>
          <w:tcPr>
            <w:tcW w:w="473" w:type="dxa"/>
          </w:tcPr>
          <w:p w14:paraId="7D107E78" w14:textId="77777777" w:rsidR="008343BA" w:rsidRPr="008343BA" w:rsidRDefault="008343BA" w:rsidP="008343BA">
            <w:pPr>
              <w:jc w:val="center"/>
              <w:rPr>
                <w:rFonts w:cstheme="minorHAnsi"/>
              </w:rPr>
            </w:pPr>
          </w:p>
        </w:tc>
        <w:tc>
          <w:tcPr>
            <w:tcW w:w="517" w:type="dxa"/>
          </w:tcPr>
          <w:p w14:paraId="7CD0CE75" w14:textId="77777777" w:rsidR="008343BA" w:rsidRPr="008343BA" w:rsidRDefault="008343BA" w:rsidP="008343BA">
            <w:pPr>
              <w:jc w:val="center"/>
              <w:rPr>
                <w:rFonts w:cstheme="minorHAnsi"/>
              </w:rPr>
            </w:pPr>
          </w:p>
        </w:tc>
        <w:tc>
          <w:tcPr>
            <w:tcW w:w="584" w:type="dxa"/>
            <w:shd w:val="clear" w:color="auto" w:fill="FFC000"/>
          </w:tcPr>
          <w:p w14:paraId="718D4AEC" w14:textId="77777777" w:rsidR="008343BA" w:rsidRPr="008343BA" w:rsidRDefault="008343BA" w:rsidP="008343BA">
            <w:pPr>
              <w:jc w:val="center"/>
              <w:rPr>
                <w:rFonts w:cstheme="minorHAnsi"/>
              </w:rPr>
            </w:pPr>
          </w:p>
        </w:tc>
        <w:tc>
          <w:tcPr>
            <w:tcW w:w="5142" w:type="dxa"/>
          </w:tcPr>
          <w:p w14:paraId="548039A4" w14:textId="77777777" w:rsidR="008343BA" w:rsidRPr="008343BA" w:rsidRDefault="008343BA" w:rsidP="008343BA">
            <w:pPr>
              <w:rPr>
                <w:rFonts w:cstheme="minorHAnsi"/>
                <w:bCs/>
              </w:rPr>
            </w:pPr>
            <w:r w:rsidRPr="008343BA">
              <w:rPr>
                <w:rFonts w:cstheme="minorHAnsi"/>
                <w:bCs/>
              </w:rPr>
              <w:t>Clean all surfaces, with a neutral detergent, followed by a chlorine-based disinfectant, in the form of a solution at a minimum strength of 1,000ppm available chlorine or a product that does both</w:t>
            </w:r>
          </w:p>
          <w:p w14:paraId="563036CC" w14:textId="77777777" w:rsidR="008343BA" w:rsidRPr="008343BA" w:rsidRDefault="008343BA" w:rsidP="008343BA">
            <w:pPr>
              <w:rPr>
                <w:rFonts w:cstheme="minorHAnsi"/>
                <w:bCs/>
              </w:rPr>
            </w:pPr>
            <w:r w:rsidRPr="008343BA">
              <w:rPr>
                <w:rFonts w:cstheme="minorHAnsi"/>
                <w:bCs/>
              </w:rPr>
              <w:t xml:space="preserve">Refer to HTM 01-05 </w:t>
            </w:r>
          </w:p>
        </w:tc>
      </w:tr>
      <w:tr w:rsidR="008343BA" w:rsidRPr="008343BA" w14:paraId="765B94E0" w14:textId="77777777" w:rsidTr="00BD37CC">
        <w:tc>
          <w:tcPr>
            <w:tcW w:w="2760" w:type="dxa"/>
          </w:tcPr>
          <w:p w14:paraId="5081812D" w14:textId="77777777" w:rsidR="008343BA" w:rsidRPr="008343BA" w:rsidRDefault="008343BA" w:rsidP="008343BA">
            <w:pPr>
              <w:rPr>
                <w:rFonts w:cstheme="minorHAnsi"/>
                <w:b/>
              </w:rPr>
            </w:pPr>
            <w:r w:rsidRPr="008343BA">
              <w:rPr>
                <w:rFonts w:cstheme="minorHAnsi"/>
                <w:b/>
              </w:rPr>
              <w:t xml:space="preserve">General Cleaning </w:t>
            </w:r>
          </w:p>
        </w:tc>
        <w:tc>
          <w:tcPr>
            <w:tcW w:w="473" w:type="dxa"/>
          </w:tcPr>
          <w:p w14:paraId="13457F9B" w14:textId="77777777" w:rsidR="008343BA" w:rsidRPr="008343BA" w:rsidRDefault="008343BA" w:rsidP="008343BA">
            <w:pPr>
              <w:jc w:val="center"/>
              <w:rPr>
                <w:rFonts w:cstheme="minorHAnsi"/>
              </w:rPr>
            </w:pPr>
          </w:p>
        </w:tc>
        <w:tc>
          <w:tcPr>
            <w:tcW w:w="500" w:type="dxa"/>
          </w:tcPr>
          <w:p w14:paraId="6C3D1221" w14:textId="77777777" w:rsidR="008343BA" w:rsidRPr="008343BA" w:rsidRDefault="008343BA" w:rsidP="008343BA">
            <w:pPr>
              <w:jc w:val="center"/>
              <w:rPr>
                <w:rFonts w:cstheme="minorHAnsi"/>
              </w:rPr>
            </w:pPr>
          </w:p>
        </w:tc>
        <w:tc>
          <w:tcPr>
            <w:tcW w:w="584" w:type="dxa"/>
            <w:shd w:val="clear" w:color="auto" w:fill="FFC000"/>
          </w:tcPr>
          <w:p w14:paraId="7DED7E5C" w14:textId="77777777" w:rsidR="008343BA" w:rsidRPr="008343BA" w:rsidRDefault="008343BA" w:rsidP="008343BA">
            <w:pPr>
              <w:jc w:val="center"/>
              <w:rPr>
                <w:rFonts w:cstheme="minorHAnsi"/>
              </w:rPr>
            </w:pPr>
          </w:p>
        </w:tc>
        <w:tc>
          <w:tcPr>
            <w:tcW w:w="4418" w:type="dxa"/>
          </w:tcPr>
          <w:p w14:paraId="1B1591BA" w14:textId="77777777" w:rsidR="008343BA" w:rsidRPr="008343BA" w:rsidRDefault="008343BA" w:rsidP="008343BA">
            <w:pPr>
              <w:ind w:left="720"/>
              <w:rPr>
                <w:rFonts w:cstheme="minorHAnsi"/>
                <w:bCs/>
              </w:rPr>
            </w:pPr>
          </w:p>
        </w:tc>
        <w:tc>
          <w:tcPr>
            <w:tcW w:w="473" w:type="dxa"/>
          </w:tcPr>
          <w:p w14:paraId="25843B41" w14:textId="77777777" w:rsidR="008343BA" w:rsidRPr="008343BA" w:rsidRDefault="008343BA" w:rsidP="008343BA">
            <w:pPr>
              <w:jc w:val="center"/>
              <w:rPr>
                <w:rFonts w:cstheme="minorHAnsi"/>
              </w:rPr>
            </w:pPr>
          </w:p>
        </w:tc>
        <w:tc>
          <w:tcPr>
            <w:tcW w:w="517" w:type="dxa"/>
          </w:tcPr>
          <w:p w14:paraId="5CE1E64E" w14:textId="77777777" w:rsidR="008343BA" w:rsidRPr="008343BA" w:rsidRDefault="008343BA" w:rsidP="008343BA">
            <w:pPr>
              <w:jc w:val="center"/>
              <w:rPr>
                <w:rFonts w:cstheme="minorHAnsi"/>
              </w:rPr>
            </w:pPr>
          </w:p>
        </w:tc>
        <w:tc>
          <w:tcPr>
            <w:tcW w:w="584" w:type="dxa"/>
            <w:shd w:val="clear" w:color="auto" w:fill="92D050"/>
          </w:tcPr>
          <w:p w14:paraId="614D394B" w14:textId="77777777" w:rsidR="008343BA" w:rsidRPr="008343BA" w:rsidRDefault="008343BA" w:rsidP="008343BA">
            <w:pPr>
              <w:jc w:val="center"/>
              <w:rPr>
                <w:rFonts w:cstheme="minorHAnsi"/>
              </w:rPr>
            </w:pPr>
          </w:p>
        </w:tc>
        <w:tc>
          <w:tcPr>
            <w:tcW w:w="5142" w:type="dxa"/>
          </w:tcPr>
          <w:p w14:paraId="6A9BCEDB" w14:textId="77777777" w:rsidR="008343BA" w:rsidRPr="008343BA" w:rsidRDefault="008343BA" w:rsidP="008343BA">
            <w:pPr>
              <w:rPr>
                <w:rFonts w:cstheme="minorHAnsi"/>
                <w:bCs/>
              </w:rPr>
            </w:pPr>
          </w:p>
        </w:tc>
      </w:tr>
      <w:tr w:rsidR="008343BA" w:rsidRPr="008343BA" w14:paraId="6F1837A3" w14:textId="77777777" w:rsidTr="00BD37CC">
        <w:tc>
          <w:tcPr>
            <w:tcW w:w="2760" w:type="dxa"/>
          </w:tcPr>
          <w:p w14:paraId="326B561A" w14:textId="77777777" w:rsidR="008343BA" w:rsidRPr="008343BA" w:rsidRDefault="008343BA" w:rsidP="008343BA">
            <w:pPr>
              <w:rPr>
                <w:rFonts w:cstheme="minorHAnsi"/>
                <w:bCs/>
              </w:rPr>
            </w:pPr>
            <w:r w:rsidRPr="008343BA">
              <w:rPr>
                <w:rFonts w:cstheme="minorHAnsi"/>
                <w:bCs/>
              </w:rPr>
              <w:t xml:space="preserve">General cleaning carried out at the appropriate times with the correct equipment </w:t>
            </w:r>
          </w:p>
        </w:tc>
        <w:tc>
          <w:tcPr>
            <w:tcW w:w="473" w:type="dxa"/>
          </w:tcPr>
          <w:p w14:paraId="5AD2FFAE" w14:textId="77777777" w:rsidR="008343BA" w:rsidRPr="008343BA" w:rsidRDefault="008343BA" w:rsidP="008343BA">
            <w:pPr>
              <w:jc w:val="center"/>
              <w:rPr>
                <w:rFonts w:cstheme="minorHAnsi"/>
              </w:rPr>
            </w:pPr>
          </w:p>
        </w:tc>
        <w:tc>
          <w:tcPr>
            <w:tcW w:w="500" w:type="dxa"/>
          </w:tcPr>
          <w:p w14:paraId="6BA7A70D" w14:textId="77777777" w:rsidR="008343BA" w:rsidRPr="008343BA" w:rsidRDefault="008343BA" w:rsidP="008343BA">
            <w:pPr>
              <w:jc w:val="center"/>
              <w:rPr>
                <w:rFonts w:cstheme="minorHAnsi"/>
              </w:rPr>
            </w:pPr>
          </w:p>
        </w:tc>
        <w:tc>
          <w:tcPr>
            <w:tcW w:w="584" w:type="dxa"/>
            <w:shd w:val="clear" w:color="auto" w:fill="FFC000"/>
          </w:tcPr>
          <w:p w14:paraId="19C08CB2" w14:textId="77777777" w:rsidR="008343BA" w:rsidRPr="008343BA" w:rsidRDefault="008343BA" w:rsidP="008343BA">
            <w:pPr>
              <w:jc w:val="center"/>
              <w:rPr>
                <w:rFonts w:cstheme="minorHAnsi"/>
              </w:rPr>
            </w:pPr>
          </w:p>
        </w:tc>
        <w:tc>
          <w:tcPr>
            <w:tcW w:w="4418" w:type="dxa"/>
          </w:tcPr>
          <w:p w14:paraId="0AE23C98" w14:textId="77777777" w:rsidR="008343BA" w:rsidRPr="008343BA" w:rsidRDefault="008343BA" w:rsidP="008343BA">
            <w:pPr>
              <w:numPr>
                <w:ilvl w:val="0"/>
                <w:numId w:val="10"/>
              </w:numPr>
              <w:rPr>
                <w:rFonts w:cstheme="minorHAnsi"/>
                <w:bCs/>
              </w:rPr>
            </w:pPr>
            <w:r w:rsidRPr="008343BA">
              <w:rPr>
                <w:rFonts w:cstheme="minorHAnsi"/>
                <w:bCs/>
              </w:rPr>
              <w:t>Disposable mop heads and cloths used</w:t>
            </w:r>
          </w:p>
          <w:p w14:paraId="243B41FA" w14:textId="77777777" w:rsidR="008343BA" w:rsidRPr="008343BA" w:rsidRDefault="008343BA" w:rsidP="008343BA">
            <w:pPr>
              <w:numPr>
                <w:ilvl w:val="0"/>
                <w:numId w:val="10"/>
              </w:numPr>
              <w:rPr>
                <w:rFonts w:cstheme="minorHAnsi"/>
                <w:bCs/>
              </w:rPr>
            </w:pPr>
            <w:r w:rsidRPr="008343BA">
              <w:rPr>
                <w:rFonts w:cstheme="minorHAnsi"/>
                <w:bCs/>
              </w:rPr>
              <w:t xml:space="preserve">Reusable items such as mop handles, mop buckets to be cleaned following </w:t>
            </w:r>
            <w:r w:rsidRPr="008343BA">
              <w:rPr>
                <w:rFonts w:cstheme="minorHAnsi"/>
                <w:bCs/>
              </w:rPr>
              <w:lastRenderedPageBreak/>
              <w:t xml:space="preserve">use paying attention to the outer area of the bucket including underneath </w:t>
            </w:r>
          </w:p>
          <w:p w14:paraId="105ED47D" w14:textId="77777777" w:rsidR="008343BA" w:rsidRPr="008343BA" w:rsidRDefault="008343BA" w:rsidP="008343BA">
            <w:pPr>
              <w:numPr>
                <w:ilvl w:val="0"/>
                <w:numId w:val="10"/>
              </w:numPr>
              <w:rPr>
                <w:rFonts w:cstheme="minorHAnsi"/>
                <w:bCs/>
              </w:rPr>
            </w:pPr>
            <w:r w:rsidRPr="008343BA">
              <w:rPr>
                <w:rFonts w:cstheme="minorHAnsi"/>
                <w:bCs/>
              </w:rPr>
              <w:t xml:space="preserve"> Follow </w:t>
            </w:r>
            <w:proofErr w:type="spellStart"/>
            <w:r w:rsidRPr="008343BA">
              <w:rPr>
                <w:rFonts w:cstheme="minorHAnsi"/>
                <w:bCs/>
              </w:rPr>
              <w:t>manufacturers</w:t>
            </w:r>
            <w:proofErr w:type="spellEnd"/>
            <w:r w:rsidRPr="008343BA">
              <w:rPr>
                <w:rFonts w:cstheme="minorHAnsi"/>
                <w:bCs/>
              </w:rPr>
              <w:t xml:space="preserve"> instructions for dilution and contact times </w:t>
            </w:r>
          </w:p>
          <w:p w14:paraId="210A6986" w14:textId="77777777" w:rsidR="008343BA" w:rsidRPr="008343BA" w:rsidRDefault="008343BA" w:rsidP="008343BA">
            <w:pPr>
              <w:numPr>
                <w:ilvl w:val="0"/>
                <w:numId w:val="10"/>
              </w:numPr>
              <w:rPr>
                <w:rFonts w:cstheme="minorHAnsi"/>
                <w:bCs/>
              </w:rPr>
            </w:pPr>
            <w:r w:rsidRPr="008343BA">
              <w:rPr>
                <w:rFonts w:cstheme="minorHAnsi"/>
                <w:bCs/>
              </w:rPr>
              <w:t xml:space="preserve">Communal areas/toilets to be cleaned regular throughout the day </w:t>
            </w:r>
          </w:p>
          <w:p w14:paraId="277EF04E" w14:textId="77777777" w:rsidR="008343BA" w:rsidRPr="008343BA" w:rsidRDefault="008343BA" w:rsidP="008343BA">
            <w:pPr>
              <w:numPr>
                <w:ilvl w:val="0"/>
                <w:numId w:val="10"/>
              </w:numPr>
              <w:rPr>
                <w:rFonts w:cstheme="minorHAnsi"/>
                <w:bCs/>
              </w:rPr>
            </w:pPr>
            <w:r w:rsidRPr="008343BA">
              <w:rPr>
                <w:rFonts w:cstheme="minorHAnsi"/>
                <w:bCs/>
              </w:rPr>
              <w:t xml:space="preserve">Environmental cleaning of surgery’s to be complete 3 times per day </w:t>
            </w:r>
          </w:p>
          <w:p w14:paraId="4BD5A3C5" w14:textId="77777777" w:rsidR="008343BA" w:rsidRPr="008343BA" w:rsidRDefault="008343BA" w:rsidP="008343BA">
            <w:pPr>
              <w:ind w:left="720"/>
              <w:rPr>
                <w:rFonts w:cstheme="minorHAnsi"/>
                <w:bCs/>
              </w:rPr>
            </w:pPr>
          </w:p>
        </w:tc>
        <w:tc>
          <w:tcPr>
            <w:tcW w:w="473" w:type="dxa"/>
          </w:tcPr>
          <w:p w14:paraId="5DF8A8B0" w14:textId="77777777" w:rsidR="008343BA" w:rsidRPr="008343BA" w:rsidRDefault="008343BA" w:rsidP="008343BA">
            <w:pPr>
              <w:jc w:val="center"/>
              <w:rPr>
                <w:rFonts w:cstheme="minorHAnsi"/>
              </w:rPr>
            </w:pPr>
          </w:p>
        </w:tc>
        <w:tc>
          <w:tcPr>
            <w:tcW w:w="517" w:type="dxa"/>
          </w:tcPr>
          <w:p w14:paraId="276C45E6" w14:textId="77777777" w:rsidR="008343BA" w:rsidRPr="008343BA" w:rsidRDefault="008343BA" w:rsidP="008343BA">
            <w:pPr>
              <w:jc w:val="center"/>
              <w:rPr>
                <w:rFonts w:cstheme="minorHAnsi"/>
              </w:rPr>
            </w:pPr>
          </w:p>
        </w:tc>
        <w:tc>
          <w:tcPr>
            <w:tcW w:w="584" w:type="dxa"/>
            <w:shd w:val="clear" w:color="auto" w:fill="92D050"/>
          </w:tcPr>
          <w:p w14:paraId="7FC259D9" w14:textId="77777777" w:rsidR="008343BA" w:rsidRPr="008343BA" w:rsidRDefault="008343BA" w:rsidP="008343BA">
            <w:pPr>
              <w:jc w:val="center"/>
              <w:rPr>
                <w:rFonts w:cstheme="minorHAnsi"/>
              </w:rPr>
            </w:pPr>
          </w:p>
        </w:tc>
        <w:tc>
          <w:tcPr>
            <w:tcW w:w="5142" w:type="dxa"/>
          </w:tcPr>
          <w:p w14:paraId="5DFDDD1B" w14:textId="77777777" w:rsidR="008343BA" w:rsidRPr="008343BA" w:rsidRDefault="008343BA" w:rsidP="008343BA">
            <w:pPr>
              <w:rPr>
                <w:rFonts w:cstheme="minorHAnsi"/>
                <w:bCs/>
              </w:rPr>
            </w:pPr>
          </w:p>
        </w:tc>
      </w:tr>
      <w:tr w:rsidR="008343BA" w:rsidRPr="008343BA" w14:paraId="2BBE570A" w14:textId="77777777" w:rsidTr="00BD37CC">
        <w:tc>
          <w:tcPr>
            <w:tcW w:w="2760" w:type="dxa"/>
          </w:tcPr>
          <w:p w14:paraId="0F1B5876" w14:textId="77777777" w:rsidR="008343BA" w:rsidRPr="008343BA" w:rsidRDefault="008343BA" w:rsidP="008343BA">
            <w:pPr>
              <w:rPr>
                <w:rFonts w:cstheme="minorHAnsi"/>
                <w:b/>
              </w:rPr>
            </w:pPr>
            <w:r w:rsidRPr="008343BA">
              <w:rPr>
                <w:rFonts w:cstheme="minorHAnsi"/>
                <w:b/>
              </w:rPr>
              <w:t xml:space="preserve">Ventilation </w:t>
            </w:r>
          </w:p>
        </w:tc>
        <w:tc>
          <w:tcPr>
            <w:tcW w:w="473" w:type="dxa"/>
          </w:tcPr>
          <w:p w14:paraId="271D5E3E" w14:textId="77777777" w:rsidR="008343BA" w:rsidRPr="008343BA" w:rsidRDefault="008343BA" w:rsidP="008343BA">
            <w:pPr>
              <w:jc w:val="center"/>
              <w:rPr>
                <w:rFonts w:cstheme="minorHAnsi"/>
              </w:rPr>
            </w:pPr>
          </w:p>
        </w:tc>
        <w:tc>
          <w:tcPr>
            <w:tcW w:w="500" w:type="dxa"/>
          </w:tcPr>
          <w:p w14:paraId="2CB52CEB" w14:textId="77777777" w:rsidR="008343BA" w:rsidRPr="008343BA" w:rsidRDefault="008343BA" w:rsidP="008343BA">
            <w:pPr>
              <w:jc w:val="center"/>
              <w:rPr>
                <w:rFonts w:cstheme="minorHAnsi"/>
              </w:rPr>
            </w:pPr>
          </w:p>
        </w:tc>
        <w:tc>
          <w:tcPr>
            <w:tcW w:w="584" w:type="dxa"/>
            <w:shd w:val="clear" w:color="auto" w:fill="FFC000"/>
          </w:tcPr>
          <w:p w14:paraId="3D88F648" w14:textId="77777777" w:rsidR="008343BA" w:rsidRPr="008343BA" w:rsidRDefault="008343BA" w:rsidP="008343BA">
            <w:pPr>
              <w:jc w:val="center"/>
              <w:rPr>
                <w:rFonts w:cstheme="minorHAnsi"/>
              </w:rPr>
            </w:pPr>
          </w:p>
        </w:tc>
        <w:tc>
          <w:tcPr>
            <w:tcW w:w="4418" w:type="dxa"/>
          </w:tcPr>
          <w:p w14:paraId="4A5D09DD" w14:textId="77777777" w:rsidR="008343BA" w:rsidRPr="008343BA" w:rsidRDefault="008343BA" w:rsidP="008343BA">
            <w:pPr>
              <w:ind w:left="720"/>
              <w:rPr>
                <w:rFonts w:cstheme="minorHAnsi"/>
                <w:bCs/>
              </w:rPr>
            </w:pPr>
          </w:p>
        </w:tc>
        <w:tc>
          <w:tcPr>
            <w:tcW w:w="473" w:type="dxa"/>
          </w:tcPr>
          <w:p w14:paraId="6E5037BA" w14:textId="77777777" w:rsidR="008343BA" w:rsidRPr="008343BA" w:rsidRDefault="008343BA" w:rsidP="008343BA">
            <w:pPr>
              <w:jc w:val="center"/>
              <w:rPr>
                <w:rFonts w:cstheme="minorHAnsi"/>
              </w:rPr>
            </w:pPr>
          </w:p>
        </w:tc>
        <w:tc>
          <w:tcPr>
            <w:tcW w:w="517" w:type="dxa"/>
          </w:tcPr>
          <w:p w14:paraId="1676CF9C" w14:textId="77777777" w:rsidR="008343BA" w:rsidRPr="008343BA" w:rsidRDefault="008343BA" w:rsidP="008343BA">
            <w:pPr>
              <w:jc w:val="center"/>
              <w:rPr>
                <w:rFonts w:cstheme="minorHAnsi"/>
              </w:rPr>
            </w:pPr>
          </w:p>
        </w:tc>
        <w:tc>
          <w:tcPr>
            <w:tcW w:w="584" w:type="dxa"/>
            <w:shd w:val="clear" w:color="auto" w:fill="92D050"/>
          </w:tcPr>
          <w:p w14:paraId="67076305" w14:textId="77777777" w:rsidR="008343BA" w:rsidRPr="008343BA" w:rsidRDefault="008343BA" w:rsidP="008343BA">
            <w:pPr>
              <w:jc w:val="center"/>
              <w:rPr>
                <w:rFonts w:cstheme="minorHAnsi"/>
              </w:rPr>
            </w:pPr>
          </w:p>
        </w:tc>
        <w:tc>
          <w:tcPr>
            <w:tcW w:w="5142" w:type="dxa"/>
          </w:tcPr>
          <w:p w14:paraId="216E9E5F" w14:textId="77777777" w:rsidR="008343BA" w:rsidRPr="008343BA" w:rsidRDefault="008343BA" w:rsidP="008343BA">
            <w:pPr>
              <w:rPr>
                <w:rFonts w:cstheme="minorHAnsi"/>
                <w:bCs/>
              </w:rPr>
            </w:pPr>
          </w:p>
        </w:tc>
      </w:tr>
      <w:tr w:rsidR="008343BA" w:rsidRPr="008343BA" w14:paraId="12F71123" w14:textId="77777777" w:rsidTr="00BD37CC">
        <w:tc>
          <w:tcPr>
            <w:tcW w:w="2760" w:type="dxa"/>
          </w:tcPr>
          <w:p w14:paraId="401DDAC6" w14:textId="77777777" w:rsidR="008343BA" w:rsidRPr="008343BA" w:rsidRDefault="008343BA" w:rsidP="008343BA">
            <w:pPr>
              <w:rPr>
                <w:rFonts w:cstheme="minorHAnsi"/>
                <w:bCs/>
              </w:rPr>
            </w:pPr>
            <w:r w:rsidRPr="008343BA">
              <w:rPr>
                <w:rFonts w:cstheme="minorHAnsi"/>
                <w:bCs/>
              </w:rPr>
              <w:t xml:space="preserve">Dilution of surgery air </w:t>
            </w:r>
          </w:p>
        </w:tc>
        <w:tc>
          <w:tcPr>
            <w:tcW w:w="473" w:type="dxa"/>
          </w:tcPr>
          <w:p w14:paraId="545EA3FD" w14:textId="77777777" w:rsidR="008343BA" w:rsidRPr="008343BA" w:rsidRDefault="008343BA" w:rsidP="008343BA">
            <w:pPr>
              <w:jc w:val="center"/>
              <w:rPr>
                <w:rFonts w:cstheme="minorHAnsi"/>
              </w:rPr>
            </w:pPr>
          </w:p>
        </w:tc>
        <w:tc>
          <w:tcPr>
            <w:tcW w:w="500" w:type="dxa"/>
          </w:tcPr>
          <w:p w14:paraId="4DC5F461" w14:textId="77777777" w:rsidR="008343BA" w:rsidRPr="008343BA" w:rsidRDefault="008343BA" w:rsidP="008343BA">
            <w:pPr>
              <w:jc w:val="center"/>
              <w:rPr>
                <w:rFonts w:cstheme="minorHAnsi"/>
              </w:rPr>
            </w:pPr>
          </w:p>
        </w:tc>
        <w:tc>
          <w:tcPr>
            <w:tcW w:w="584" w:type="dxa"/>
            <w:shd w:val="clear" w:color="auto" w:fill="FFC000"/>
          </w:tcPr>
          <w:p w14:paraId="3E3D146A" w14:textId="77777777" w:rsidR="008343BA" w:rsidRPr="008343BA" w:rsidRDefault="008343BA" w:rsidP="008343BA">
            <w:pPr>
              <w:jc w:val="center"/>
              <w:rPr>
                <w:rFonts w:cstheme="minorHAnsi"/>
              </w:rPr>
            </w:pPr>
          </w:p>
        </w:tc>
        <w:tc>
          <w:tcPr>
            <w:tcW w:w="4418" w:type="dxa"/>
          </w:tcPr>
          <w:p w14:paraId="484504EB" w14:textId="77777777" w:rsidR="008343BA" w:rsidRPr="008343BA" w:rsidRDefault="008343BA" w:rsidP="008343BA">
            <w:pPr>
              <w:numPr>
                <w:ilvl w:val="0"/>
                <w:numId w:val="10"/>
              </w:numPr>
              <w:rPr>
                <w:rFonts w:cstheme="minorHAnsi"/>
                <w:bCs/>
              </w:rPr>
            </w:pPr>
            <w:r w:rsidRPr="008343BA">
              <w:rPr>
                <w:rFonts w:cstheme="minorHAnsi"/>
                <w:bCs/>
              </w:rPr>
              <w:t>Windows open where possible</w:t>
            </w:r>
          </w:p>
          <w:p w14:paraId="1ADA801E" w14:textId="77777777" w:rsidR="008343BA" w:rsidRPr="008343BA" w:rsidRDefault="008343BA" w:rsidP="008343BA">
            <w:pPr>
              <w:numPr>
                <w:ilvl w:val="0"/>
                <w:numId w:val="10"/>
              </w:numPr>
              <w:rPr>
                <w:rFonts w:cstheme="minorHAnsi"/>
                <w:bCs/>
              </w:rPr>
            </w:pPr>
            <w:r w:rsidRPr="008343BA">
              <w:rPr>
                <w:rFonts w:cstheme="minorHAnsi"/>
                <w:bCs/>
              </w:rPr>
              <w:t xml:space="preserve">Pre-existing ventilation or air conditioning systems should be set up to run on full outside air extraction where this is possible. </w:t>
            </w:r>
          </w:p>
          <w:p w14:paraId="4B71C315" w14:textId="77777777" w:rsidR="008343BA" w:rsidRPr="008343BA" w:rsidRDefault="008343BA" w:rsidP="008343BA">
            <w:pPr>
              <w:numPr>
                <w:ilvl w:val="0"/>
                <w:numId w:val="10"/>
              </w:numPr>
              <w:rPr>
                <w:rFonts w:cstheme="minorHAnsi"/>
                <w:bCs/>
              </w:rPr>
            </w:pPr>
            <w:r w:rsidRPr="008343BA">
              <w:rPr>
                <w:rFonts w:cstheme="minorHAnsi"/>
                <w:bCs/>
              </w:rPr>
              <w:t>The air conditioning unit should never be set up in recirculation mode.</w:t>
            </w:r>
          </w:p>
          <w:p w14:paraId="6655E1B5" w14:textId="77777777" w:rsidR="008343BA" w:rsidRPr="008343BA" w:rsidRDefault="008343BA" w:rsidP="008343BA">
            <w:pPr>
              <w:numPr>
                <w:ilvl w:val="0"/>
                <w:numId w:val="10"/>
              </w:numPr>
              <w:rPr>
                <w:rFonts w:cstheme="minorHAnsi"/>
                <w:bCs/>
              </w:rPr>
            </w:pPr>
            <w:r w:rsidRPr="008343BA">
              <w:rPr>
                <w:rFonts w:cstheme="minorHAnsi"/>
                <w:bCs/>
              </w:rPr>
              <w:t xml:space="preserve">Surgery door to remain closed </w:t>
            </w:r>
          </w:p>
        </w:tc>
        <w:tc>
          <w:tcPr>
            <w:tcW w:w="473" w:type="dxa"/>
          </w:tcPr>
          <w:p w14:paraId="07C0B7DF" w14:textId="77777777" w:rsidR="008343BA" w:rsidRPr="008343BA" w:rsidRDefault="008343BA" w:rsidP="008343BA">
            <w:pPr>
              <w:jc w:val="center"/>
              <w:rPr>
                <w:rFonts w:cstheme="minorHAnsi"/>
              </w:rPr>
            </w:pPr>
          </w:p>
        </w:tc>
        <w:tc>
          <w:tcPr>
            <w:tcW w:w="517" w:type="dxa"/>
          </w:tcPr>
          <w:p w14:paraId="075A94B2" w14:textId="77777777" w:rsidR="008343BA" w:rsidRPr="008343BA" w:rsidRDefault="008343BA" w:rsidP="008343BA">
            <w:pPr>
              <w:jc w:val="center"/>
              <w:rPr>
                <w:rFonts w:cstheme="minorHAnsi"/>
              </w:rPr>
            </w:pPr>
          </w:p>
        </w:tc>
        <w:tc>
          <w:tcPr>
            <w:tcW w:w="584" w:type="dxa"/>
            <w:shd w:val="clear" w:color="auto" w:fill="92D050"/>
          </w:tcPr>
          <w:p w14:paraId="39072A5C" w14:textId="77777777" w:rsidR="008343BA" w:rsidRPr="008343BA" w:rsidRDefault="008343BA" w:rsidP="008343BA">
            <w:pPr>
              <w:jc w:val="center"/>
              <w:rPr>
                <w:rFonts w:cstheme="minorHAnsi"/>
              </w:rPr>
            </w:pPr>
          </w:p>
        </w:tc>
        <w:tc>
          <w:tcPr>
            <w:tcW w:w="5142" w:type="dxa"/>
          </w:tcPr>
          <w:p w14:paraId="62F0E004" w14:textId="77777777" w:rsidR="008343BA" w:rsidRPr="008343BA" w:rsidRDefault="008343BA" w:rsidP="008343BA">
            <w:pPr>
              <w:rPr>
                <w:rFonts w:cstheme="minorHAnsi"/>
                <w:bCs/>
              </w:rPr>
            </w:pPr>
          </w:p>
          <w:p w14:paraId="4DCED610" w14:textId="77777777" w:rsidR="008343BA" w:rsidRPr="008343BA" w:rsidRDefault="008343BA" w:rsidP="008343BA">
            <w:pPr>
              <w:rPr>
                <w:rFonts w:cstheme="minorHAnsi"/>
                <w:bCs/>
              </w:rPr>
            </w:pPr>
            <w:r w:rsidRPr="008343BA">
              <w:rPr>
                <w:rFonts w:cstheme="minorHAnsi"/>
                <w:bCs/>
              </w:rPr>
              <w:t>Adequate ventilation assists in the reduction of potential airborne viral transmission and to reduce the chance for these aerosols to settle on surfaces.</w:t>
            </w:r>
          </w:p>
        </w:tc>
      </w:tr>
      <w:tr w:rsidR="008343BA" w:rsidRPr="008343BA" w14:paraId="63081ECC" w14:textId="77777777" w:rsidTr="00BD37CC">
        <w:tc>
          <w:tcPr>
            <w:tcW w:w="2760" w:type="dxa"/>
          </w:tcPr>
          <w:p w14:paraId="2B591FB7" w14:textId="77777777" w:rsidR="008343BA" w:rsidRPr="008343BA" w:rsidRDefault="008343BA" w:rsidP="008343BA">
            <w:pPr>
              <w:rPr>
                <w:rFonts w:cstheme="minorHAnsi"/>
                <w:b/>
              </w:rPr>
            </w:pPr>
            <w:r w:rsidRPr="008343BA">
              <w:rPr>
                <w:rFonts w:cstheme="minorHAnsi"/>
                <w:b/>
              </w:rPr>
              <w:t>Dental Unit Water Lines (DUWLs)</w:t>
            </w:r>
          </w:p>
        </w:tc>
        <w:tc>
          <w:tcPr>
            <w:tcW w:w="473" w:type="dxa"/>
          </w:tcPr>
          <w:p w14:paraId="15228B92" w14:textId="77777777" w:rsidR="008343BA" w:rsidRPr="008343BA" w:rsidRDefault="008343BA" w:rsidP="008343BA">
            <w:pPr>
              <w:jc w:val="center"/>
              <w:rPr>
                <w:rFonts w:cstheme="minorHAnsi"/>
              </w:rPr>
            </w:pPr>
          </w:p>
        </w:tc>
        <w:tc>
          <w:tcPr>
            <w:tcW w:w="500" w:type="dxa"/>
          </w:tcPr>
          <w:p w14:paraId="69511C94" w14:textId="77777777" w:rsidR="008343BA" w:rsidRPr="008343BA" w:rsidRDefault="008343BA" w:rsidP="008343BA">
            <w:pPr>
              <w:jc w:val="center"/>
              <w:rPr>
                <w:rFonts w:cstheme="minorHAnsi"/>
              </w:rPr>
            </w:pPr>
          </w:p>
        </w:tc>
        <w:tc>
          <w:tcPr>
            <w:tcW w:w="584" w:type="dxa"/>
            <w:shd w:val="clear" w:color="auto" w:fill="FFC000"/>
          </w:tcPr>
          <w:p w14:paraId="67C250F9" w14:textId="77777777" w:rsidR="008343BA" w:rsidRPr="008343BA" w:rsidRDefault="008343BA" w:rsidP="008343BA">
            <w:pPr>
              <w:jc w:val="center"/>
              <w:rPr>
                <w:rFonts w:cstheme="minorHAnsi"/>
              </w:rPr>
            </w:pPr>
          </w:p>
        </w:tc>
        <w:tc>
          <w:tcPr>
            <w:tcW w:w="4418" w:type="dxa"/>
          </w:tcPr>
          <w:p w14:paraId="24A96049" w14:textId="77777777" w:rsidR="008343BA" w:rsidRPr="008343BA" w:rsidRDefault="008343BA" w:rsidP="008343BA">
            <w:pPr>
              <w:rPr>
                <w:rFonts w:cstheme="minorHAnsi"/>
                <w:bCs/>
              </w:rPr>
            </w:pPr>
          </w:p>
        </w:tc>
        <w:tc>
          <w:tcPr>
            <w:tcW w:w="473" w:type="dxa"/>
          </w:tcPr>
          <w:p w14:paraId="10DFA5B7" w14:textId="77777777" w:rsidR="008343BA" w:rsidRPr="008343BA" w:rsidRDefault="008343BA" w:rsidP="008343BA">
            <w:pPr>
              <w:jc w:val="center"/>
              <w:rPr>
                <w:rFonts w:cstheme="minorHAnsi"/>
              </w:rPr>
            </w:pPr>
          </w:p>
        </w:tc>
        <w:tc>
          <w:tcPr>
            <w:tcW w:w="517" w:type="dxa"/>
          </w:tcPr>
          <w:p w14:paraId="6EE5251C" w14:textId="77777777" w:rsidR="008343BA" w:rsidRPr="008343BA" w:rsidRDefault="008343BA" w:rsidP="008343BA">
            <w:pPr>
              <w:jc w:val="center"/>
              <w:rPr>
                <w:rFonts w:cstheme="minorHAnsi"/>
              </w:rPr>
            </w:pPr>
          </w:p>
        </w:tc>
        <w:tc>
          <w:tcPr>
            <w:tcW w:w="584" w:type="dxa"/>
            <w:shd w:val="clear" w:color="auto" w:fill="92D050"/>
          </w:tcPr>
          <w:p w14:paraId="67CD95E3" w14:textId="77777777" w:rsidR="008343BA" w:rsidRPr="008343BA" w:rsidRDefault="008343BA" w:rsidP="008343BA">
            <w:pPr>
              <w:jc w:val="center"/>
              <w:rPr>
                <w:rFonts w:cstheme="minorHAnsi"/>
              </w:rPr>
            </w:pPr>
          </w:p>
        </w:tc>
        <w:tc>
          <w:tcPr>
            <w:tcW w:w="5142" w:type="dxa"/>
          </w:tcPr>
          <w:p w14:paraId="54FC02E6" w14:textId="77777777" w:rsidR="008343BA" w:rsidRPr="008343BA" w:rsidRDefault="008343BA" w:rsidP="008343BA">
            <w:pPr>
              <w:rPr>
                <w:rFonts w:cstheme="minorHAnsi"/>
                <w:bCs/>
              </w:rPr>
            </w:pPr>
          </w:p>
        </w:tc>
      </w:tr>
      <w:tr w:rsidR="008343BA" w:rsidRPr="008343BA" w14:paraId="3E8B0FA2" w14:textId="77777777" w:rsidTr="00BD37CC">
        <w:tc>
          <w:tcPr>
            <w:tcW w:w="2760" w:type="dxa"/>
          </w:tcPr>
          <w:p w14:paraId="499271DE" w14:textId="77777777" w:rsidR="008343BA" w:rsidRPr="008343BA" w:rsidRDefault="008343BA" w:rsidP="008343BA">
            <w:pPr>
              <w:rPr>
                <w:rFonts w:cstheme="minorHAnsi"/>
                <w:bCs/>
              </w:rPr>
            </w:pPr>
            <w:r w:rsidRPr="008343BA">
              <w:rPr>
                <w:rFonts w:cstheme="minorHAnsi"/>
                <w:bCs/>
              </w:rPr>
              <w:t xml:space="preserve">Contamination of dental unit water lines </w:t>
            </w:r>
          </w:p>
        </w:tc>
        <w:tc>
          <w:tcPr>
            <w:tcW w:w="473" w:type="dxa"/>
          </w:tcPr>
          <w:p w14:paraId="122731DC" w14:textId="77777777" w:rsidR="008343BA" w:rsidRPr="008343BA" w:rsidRDefault="008343BA" w:rsidP="008343BA">
            <w:pPr>
              <w:jc w:val="center"/>
              <w:rPr>
                <w:rFonts w:cstheme="minorHAnsi"/>
              </w:rPr>
            </w:pPr>
          </w:p>
        </w:tc>
        <w:tc>
          <w:tcPr>
            <w:tcW w:w="500" w:type="dxa"/>
          </w:tcPr>
          <w:p w14:paraId="04B08118" w14:textId="77777777" w:rsidR="008343BA" w:rsidRPr="008343BA" w:rsidRDefault="008343BA" w:rsidP="008343BA">
            <w:pPr>
              <w:jc w:val="center"/>
              <w:rPr>
                <w:rFonts w:cstheme="minorHAnsi"/>
              </w:rPr>
            </w:pPr>
          </w:p>
        </w:tc>
        <w:tc>
          <w:tcPr>
            <w:tcW w:w="584" w:type="dxa"/>
            <w:shd w:val="clear" w:color="auto" w:fill="FFC000"/>
          </w:tcPr>
          <w:p w14:paraId="025523BB" w14:textId="77777777" w:rsidR="008343BA" w:rsidRPr="008343BA" w:rsidRDefault="008343BA" w:rsidP="008343BA">
            <w:pPr>
              <w:jc w:val="center"/>
              <w:rPr>
                <w:rFonts w:cstheme="minorHAnsi"/>
              </w:rPr>
            </w:pPr>
          </w:p>
        </w:tc>
        <w:tc>
          <w:tcPr>
            <w:tcW w:w="4418" w:type="dxa"/>
          </w:tcPr>
          <w:p w14:paraId="17485E48" w14:textId="77777777" w:rsidR="008343BA" w:rsidRPr="008343BA" w:rsidRDefault="008343BA" w:rsidP="008343BA">
            <w:pPr>
              <w:numPr>
                <w:ilvl w:val="0"/>
                <w:numId w:val="31"/>
              </w:numPr>
              <w:contextualSpacing/>
              <w:rPr>
                <w:rFonts w:cstheme="minorHAnsi"/>
                <w:bCs/>
              </w:rPr>
            </w:pPr>
            <w:r w:rsidRPr="008343BA">
              <w:rPr>
                <w:rFonts w:cstheme="minorHAnsi"/>
                <w:bCs/>
              </w:rPr>
              <w:t xml:space="preserve">Always refer to manufacturer’s instructions </w:t>
            </w:r>
          </w:p>
          <w:p w14:paraId="4E559D1D" w14:textId="77777777" w:rsidR="008343BA" w:rsidRPr="008343BA" w:rsidRDefault="008343BA" w:rsidP="008343BA">
            <w:pPr>
              <w:numPr>
                <w:ilvl w:val="0"/>
                <w:numId w:val="31"/>
              </w:numPr>
              <w:contextualSpacing/>
              <w:rPr>
                <w:rFonts w:cstheme="minorHAnsi"/>
                <w:bCs/>
              </w:rPr>
            </w:pPr>
            <w:r w:rsidRPr="008343BA">
              <w:rPr>
                <w:rFonts w:cstheme="minorHAnsi"/>
                <w:bCs/>
              </w:rPr>
              <w:t xml:space="preserve">HTM01-05 recommends sodium hypochlorite and isopropanol for decontamination upon recommissioning </w:t>
            </w:r>
          </w:p>
          <w:p w14:paraId="457951C7" w14:textId="77777777" w:rsidR="008343BA" w:rsidRPr="008343BA" w:rsidRDefault="008343BA" w:rsidP="008343BA">
            <w:pPr>
              <w:numPr>
                <w:ilvl w:val="0"/>
                <w:numId w:val="31"/>
              </w:numPr>
              <w:contextualSpacing/>
              <w:rPr>
                <w:rFonts w:cstheme="minorHAnsi"/>
                <w:bCs/>
              </w:rPr>
            </w:pPr>
            <w:r w:rsidRPr="008343BA">
              <w:rPr>
                <w:rFonts w:cstheme="minorHAnsi"/>
                <w:bCs/>
              </w:rPr>
              <w:t>For disinfectants that can be stored within the system, check with the manufacturer that this is still recommended as this maybe effective for biofilm but not COVID-19</w:t>
            </w:r>
          </w:p>
          <w:p w14:paraId="5A431CE1" w14:textId="77777777" w:rsidR="008343BA" w:rsidRPr="008343BA" w:rsidRDefault="008343BA" w:rsidP="008343BA">
            <w:pPr>
              <w:numPr>
                <w:ilvl w:val="0"/>
                <w:numId w:val="31"/>
              </w:numPr>
              <w:contextualSpacing/>
              <w:rPr>
                <w:rFonts w:cstheme="minorHAnsi"/>
                <w:bCs/>
              </w:rPr>
            </w:pPr>
            <w:r w:rsidRPr="008343BA">
              <w:rPr>
                <w:rFonts w:cstheme="minorHAnsi"/>
                <w:bCs/>
              </w:rPr>
              <w:lastRenderedPageBreak/>
              <w:t>DUWL tubing may need replacing where possible if the unit has not been used (+1month)</w:t>
            </w:r>
          </w:p>
          <w:p w14:paraId="5BB7B88E" w14:textId="77777777" w:rsidR="008343BA" w:rsidRPr="008343BA" w:rsidRDefault="008343BA" w:rsidP="008343BA">
            <w:pPr>
              <w:numPr>
                <w:ilvl w:val="0"/>
                <w:numId w:val="31"/>
              </w:numPr>
              <w:contextualSpacing/>
              <w:rPr>
                <w:rFonts w:cstheme="minorHAnsi"/>
                <w:bCs/>
              </w:rPr>
            </w:pPr>
            <w:r w:rsidRPr="008343BA">
              <w:rPr>
                <w:rFonts w:cstheme="minorHAnsi"/>
                <w:bCs/>
              </w:rPr>
              <w:t xml:space="preserve">If tubing cannot be replaced, then disinfect using hypochlorite with 50 mg/L free chlorine for one hour or equivalent </w:t>
            </w:r>
          </w:p>
          <w:p w14:paraId="3230111A" w14:textId="77777777" w:rsidR="008343BA" w:rsidRPr="008343BA" w:rsidRDefault="008343BA" w:rsidP="008343BA">
            <w:pPr>
              <w:numPr>
                <w:ilvl w:val="0"/>
                <w:numId w:val="31"/>
              </w:numPr>
              <w:contextualSpacing/>
              <w:rPr>
                <w:rFonts w:cstheme="minorHAnsi"/>
                <w:bCs/>
              </w:rPr>
            </w:pPr>
            <w:r w:rsidRPr="008343BA">
              <w:rPr>
                <w:rFonts w:cstheme="minorHAnsi"/>
                <w:bCs/>
              </w:rPr>
              <w:t>Water samples from the DUWL should be tested at accredited laboratories at least 48 hours following disinfection</w:t>
            </w:r>
          </w:p>
          <w:p w14:paraId="790CF366" w14:textId="77777777" w:rsidR="008343BA" w:rsidRPr="008343BA" w:rsidRDefault="008343BA" w:rsidP="008343BA">
            <w:pPr>
              <w:numPr>
                <w:ilvl w:val="0"/>
                <w:numId w:val="31"/>
              </w:numPr>
              <w:contextualSpacing/>
              <w:rPr>
                <w:rFonts w:cstheme="minorHAnsi"/>
                <w:bCs/>
              </w:rPr>
            </w:pPr>
            <w:r w:rsidRPr="008343BA">
              <w:rPr>
                <w:rFonts w:cstheme="minorHAnsi"/>
                <w:bCs/>
              </w:rPr>
              <w:t>Replace or treat in-line filters using a cleaning solution as recommended by the manufacturer and this step should be performed after the first DUWL flush.</w:t>
            </w:r>
          </w:p>
          <w:p w14:paraId="00E291E9" w14:textId="77777777" w:rsidR="008343BA" w:rsidRPr="008343BA" w:rsidRDefault="008343BA" w:rsidP="008343BA">
            <w:pPr>
              <w:numPr>
                <w:ilvl w:val="0"/>
                <w:numId w:val="31"/>
              </w:numPr>
              <w:contextualSpacing/>
              <w:rPr>
                <w:rFonts w:cstheme="minorHAnsi"/>
                <w:bCs/>
              </w:rPr>
            </w:pPr>
            <w:r w:rsidRPr="008343BA">
              <w:rPr>
                <w:rFonts w:cstheme="minorHAnsi"/>
                <w:bCs/>
              </w:rPr>
              <w:t>Review Legionella risk assessment for specific actions and ensure that the practice mothballing and/or water safety management plan has been implemented</w:t>
            </w:r>
          </w:p>
        </w:tc>
        <w:tc>
          <w:tcPr>
            <w:tcW w:w="473" w:type="dxa"/>
          </w:tcPr>
          <w:p w14:paraId="0F0442E2" w14:textId="77777777" w:rsidR="008343BA" w:rsidRPr="008343BA" w:rsidRDefault="008343BA" w:rsidP="008343BA">
            <w:pPr>
              <w:jc w:val="center"/>
              <w:rPr>
                <w:rFonts w:cstheme="minorHAnsi"/>
              </w:rPr>
            </w:pPr>
          </w:p>
        </w:tc>
        <w:tc>
          <w:tcPr>
            <w:tcW w:w="517" w:type="dxa"/>
          </w:tcPr>
          <w:p w14:paraId="31868429" w14:textId="77777777" w:rsidR="008343BA" w:rsidRPr="008343BA" w:rsidRDefault="008343BA" w:rsidP="008343BA">
            <w:pPr>
              <w:jc w:val="center"/>
              <w:rPr>
                <w:rFonts w:cstheme="minorHAnsi"/>
              </w:rPr>
            </w:pPr>
          </w:p>
        </w:tc>
        <w:tc>
          <w:tcPr>
            <w:tcW w:w="584" w:type="dxa"/>
            <w:shd w:val="clear" w:color="auto" w:fill="92D050"/>
          </w:tcPr>
          <w:p w14:paraId="1088F6BF" w14:textId="77777777" w:rsidR="008343BA" w:rsidRPr="008343BA" w:rsidRDefault="008343BA" w:rsidP="008343BA">
            <w:pPr>
              <w:jc w:val="center"/>
              <w:rPr>
                <w:rFonts w:cstheme="minorHAnsi"/>
              </w:rPr>
            </w:pPr>
          </w:p>
        </w:tc>
        <w:tc>
          <w:tcPr>
            <w:tcW w:w="5142" w:type="dxa"/>
          </w:tcPr>
          <w:p w14:paraId="716EB10C" w14:textId="77777777" w:rsidR="008343BA" w:rsidRPr="008343BA" w:rsidRDefault="00890E04" w:rsidP="008343BA">
            <w:pPr>
              <w:rPr>
                <w:rFonts w:cstheme="minorHAnsi"/>
                <w:bCs/>
              </w:rPr>
            </w:pPr>
            <w:hyperlink r:id="rId28" w:history="1">
              <w:r w:rsidR="008343BA" w:rsidRPr="008343BA">
                <w:rPr>
                  <w:color w:val="0000FF"/>
                  <w:u w:val="single"/>
                </w:rPr>
                <w:t>https://www.hse.gov.uk/coronavirus/legionella-risks-during-coronavirus-outbreak.htm</w:t>
              </w:r>
            </w:hyperlink>
          </w:p>
        </w:tc>
      </w:tr>
      <w:tr w:rsidR="008343BA" w:rsidRPr="008343BA" w14:paraId="5013C16F" w14:textId="77777777" w:rsidTr="00BD37CC">
        <w:tc>
          <w:tcPr>
            <w:tcW w:w="2760" w:type="dxa"/>
          </w:tcPr>
          <w:p w14:paraId="77E39C3B" w14:textId="77777777" w:rsidR="008343BA" w:rsidRPr="008343BA" w:rsidRDefault="008343BA" w:rsidP="008343BA">
            <w:pPr>
              <w:rPr>
                <w:rFonts w:cstheme="minorHAnsi"/>
                <w:b/>
              </w:rPr>
            </w:pPr>
            <w:r w:rsidRPr="008343BA">
              <w:rPr>
                <w:rFonts w:cstheme="minorHAnsi"/>
                <w:b/>
              </w:rPr>
              <w:t>Waste</w:t>
            </w:r>
          </w:p>
        </w:tc>
        <w:tc>
          <w:tcPr>
            <w:tcW w:w="473" w:type="dxa"/>
          </w:tcPr>
          <w:p w14:paraId="71ED703A" w14:textId="77777777" w:rsidR="008343BA" w:rsidRPr="008343BA" w:rsidRDefault="008343BA" w:rsidP="008343BA">
            <w:pPr>
              <w:jc w:val="center"/>
              <w:rPr>
                <w:rFonts w:cstheme="minorHAnsi"/>
              </w:rPr>
            </w:pPr>
          </w:p>
        </w:tc>
        <w:tc>
          <w:tcPr>
            <w:tcW w:w="500" w:type="dxa"/>
          </w:tcPr>
          <w:p w14:paraId="3CF75762" w14:textId="77777777" w:rsidR="008343BA" w:rsidRPr="008343BA" w:rsidRDefault="008343BA" w:rsidP="008343BA">
            <w:pPr>
              <w:jc w:val="center"/>
              <w:rPr>
                <w:rFonts w:cstheme="minorHAnsi"/>
              </w:rPr>
            </w:pPr>
          </w:p>
        </w:tc>
        <w:tc>
          <w:tcPr>
            <w:tcW w:w="584" w:type="dxa"/>
            <w:shd w:val="clear" w:color="auto" w:fill="FFC000"/>
          </w:tcPr>
          <w:p w14:paraId="77E01D3F" w14:textId="77777777" w:rsidR="008343BA" w:rsidRPr="008343BA" w:rsidRDefault="008343BA" w:rsidP="008343BA">
            <w:pPr>
              <w:jc w:val="center"/>
              <w:rPr>
                <w:rFonts w:cstheme="minorHAnsi"/>
              </w:rPr>
            </w:pPr>
          </w:p>
        </w:tc>
        <w:tc>
          <w:tcPr>
            <w:tcW w:w="4418" w:type="dxa"/>
          </w:tcPr>
          <w:p w14:paraId="6BCEE123" w14:textId="77777777" w:rsidR="008343BA" w:rsidRPr="008343BA" w:rsidRDefault="008343BA" w:rsidP="008343BA">
            <w:pPr>
              <w:ind w:left="720"/>
              <w:rPr>
                <w:rFonts w:cstheme="minorHAnsi"/>
                <w:bCs/>
              </w:rPr>
            </w:pPr>
          </w:p>
        </w:tc>
        <w:tc>
          <w:tcPr>
            <w:tcW w:w="473" w:type="dxa"/>
          </w:tcPr>
          <w:p w14:paraId="7A9FE13D" w14:textId="77777777" w:rsidR="008343BA" w:rsidRPr="008343BA" w:rsidRDefault="008343BA" w:rsidP="008343BA">
            <w:pPr>
              <w:jc w:val="center"/>
              <w:rPr>
                <w:rFonts w:cstheme="minorHAnsi"/>
              </w:rPr>
            </w:pPr>
          </w:p>
        </w:tc>
        <w:tc>
          <w:tcPr>
            <w:tcW w:w="517" w:type="dxa"/>
          </w:tcPr>
          <w:p w14:paraId="6290E628" w14:textId="77777777" w:rsidR="008343BA" w:rsidRPr="008343BA" w:rsidRDefault="008343BA" w:rsidP="008343BA">
            <w:pPr>
              <w:jc w:val="center"/>
              <w:rPr>
                <w:rFonts w:cstheme="minorHAnsi"/>
              </w:rPr>
            </w:pPr>
          </w:p>
        </w:tc>
        <w:tc>
          <w:tcPr>
            <w:tcW w:w="584" w:type="dxa"/>
            <w:shd w:val="clear" w:color="auto" w:fill="92D050"/>
          </w:tcPr>
          <w:p w14:paraId="6BDA7641" w14:textId="77777777" w:rsidR="008343BA" w:rsidRPr="008343BA" w:rsidRDefault="008343BA" w:rsidP="008343BA">
            <w:pPr>
              <w:jc w:val="center"/>
              <w:rPr>
                <w:rFonts w:cstheme="minorHAnsi"/>
              </w:rPr>
            </w:pPr>
          </w:p>
        </w:tc>
        <w:tc>
          <w:tcPr>
            <w:tcW w:w="5142" w:type="dxa"/>
          </w:tcPr>
          <w:p w14:paraId="36F780C4" w14:textId="77777777" w:rsidR="008343BA" w:rsidRPr="008343BA" w:rsidRDefault="008343BA" w:rsidP="008343BA">
            <w:pPr>
              <w:rPr>
                <w:rFonts w:cstheme="minorHAnsi"/>
                <w:bCs/>
              </w:rPr>
            </w:pPr>
          </w:p>
        </w:tc>
      </w:tr>
      <w:tr w:rsidR="008343BA" w:rsidRPr="008343BA" w14:paraId="5AE4E844" w14:textId="77777777" w:rsidTr="00BD37CC">
        <w:tc>
          <w:tcPr>
            <w:tcW w:w="2760" w:type="dxa"/>
          </w:tcPr>
          <w:p w14:paraId="20F09E30" w14:textId="77777777" w:rsidR="008343BA" w:rsidRPr="008343BA" w:rsidRDefault="008343BA" w:rsidP="008343BA">
            <w:pPr>
              <w:rPr>
                <w:rFonts w:cstheme="minorHAnsi"/>
                <w:bCs/>
              </w:rPr>
            </w:pPr>
            <w:r w:rsidRPr="008343BA">
              <w:rPr>
                <w:rFonts w:cstheme="minorHAnsi"/>
                <w:bCs/>
              </w:rPr>
              <w:t>Disposal of waste (tissues, gloves etc.) by cleaners.</w:t>
            </w:r>
          </w:p>
        </w:tc>
        <w:tc>
          <w:tcPr>
            <w:tcW w:w="473" w:type="dxa"/>
          </w:tcPr>
          <w:p w14:paraId="49F14944" w14:textId="77777777" w:rsidR="008343BA" w:rsidRPr="008343BA" w:rsidRDefault="008343BA" w:rsidP="008343BA">
            <w:pPr>
              <w:jc w:val="center"/>
              <w:rPr>
                <w:rFonts w:cstheme="minorHAnsi"/>
              </w:rPr>
            </w:pPr>
          </w:p>
        </w:tc>
        <w:tc>
          <w:tcPr>
            <w:tcW w:w="500" w:type="dxa"/>
          </w:tcPr>
          <w:p w14:paraId="48948786" w14:textId="77777777" w:rsidR="008343BA" w:rsidRPr="008343BA" w:rsidRDefault="008343BA" w:rsidP="008343BA">
            <w:pPr>
              <w:jc w:val="center"/>
              <w:rPr>
                <w:rFonts w:cstheme="minorHAnsi"/>
              </w:rPr>
            </w:pPr>
          </w:p>
        </w:tc>
        <w:tc>
          <w:tcPr>
            <w:tcW w:w="584" w:type="dxa"/>
            <w:shd w:val="clear" w:color="auto" w:fill="FF0000"/>
          </w:tcPr>
          <w:p w14:paraId="05200702" w14:textId="77777777" w:rsidR="008343BA" w:rsidRPr="008343BA" w:rsidRDefault="008343BA" w:rsidP="008343BA">
            <w:pPr>
              <w:jc w:val="center"/>
              <w:rPr>
                <w:rFonts w:cstheme="minorHAnsi"/>
              </w:rPr>
            </w:pPr>
          </w:p>
        </w:tc>
        <w:tc>
          <w:tcPr>
            <w:tcW w:w="4418" w:type="dxa"/>
          </w:tcPr>
          <w:p w14:paraId="38B99DB6" w14:textId="77777777" w:rsidR="008343BA" w:rsidRPr="008343BA" w:rsidRDefault="008343BA" w:rsidP="008343BA">
            <w:pPr>
              <w:numPr>
                <w:ilvl w:val="0"/>
                <w:numId w:val="10"/>
              </w:numPr>
              <w:rPr>
                <w:rFonts w:cstheme="minorHAnsi"/>
                <w:bCs/>
              </w:rPr>
            </w:pPr>
            <w:r w:rsidRPr="008343BA">
              <w:rPr>
                <w:rFonts w:cstheme="minorHAnsi"/>
                <w:bCs/>
              </w:rPr>
              <w:t xml:space="preserve">Treat all used paper towels/handwipes as contaminated waste. </w:t>
            </w:r>
          </w:p>
          <w:p w14:paraId="43E41B9E" w14:textId="77777777" w:rsidR="008343BA" w:rsidRPr="008343BA" w:rsidRDefault="008343BA" w:rsidP="008343BA">
            <w:pPr>
              <w:numPr>
                <w:ilvl w:val="0"/>
                <w:numId w:val="10"/>
              </w:numPr>
              <w:rPr>
                <w:rFonts w:cstheme="minorHAnsi"/>
                <w:bCs/>
              </w:rPr>
            </w:pPr>
            <w:r w:rsidRPr="008343BA">
              <w:rPr>
                <w:rFonts w:cstheme="minorHAnsi"/>
                <w:bCs/>
              </w:rPr>
              <w:t xml:space="preserve">Sanitary waste is already segregated and collected by approved provider. </w:t>
            </w:r>
          </w:p>
          <w:p w14:paraId="210467B3" w14:textId="77777777" w:rsidR="008343BA" w:rsidRPr="008343BA" w:rsidRDefault="008343BA" w:rsidP="008343BA">
            <w:pPr>
              <w:numPr>
                <w:ilvl w:val="0"/>
                <w:numId w:val="10"/>
              </w:numPr>
              <w:rPr>
                <w:rFonts w:cstheme="minorHAnsi"/>
                <w:bCs/>
              </w:rPr>
            </w:pPr>
            <w:r w:rsidRPr="008343BA">
              <w:rPr>
                <w:rFonts w:cstheme="minorHAnsi"/>
                <w:bCs/>
              </w:rPr>
              <w:t>Cleaners to wear disposable gloves/PPE identified via further COVID-19 risk assessment.</w:t>
            </w:r>
          </w:p>
          <w:p w14:paraId="410AF5B3" w14:textId="77777777" w:rsidR="008343BA" w:rsidRPr="008343BA" w:rsidRDefault="008343BA" w:rsidP="008343BA">
            <w:pPr>
              <w:numPr>
                <w:ilvl w:val="0"/>
                <w:numId w:val="10"/>
              </w:numPr>
              <w:rPr>
                <w:rFonts w:cstheme="minorHAnsi"/>
                <w:bCs/>
              </w:rPr>
            </w:pPr>
            <w:r w:rsidRPr="008343BA">
              <w:rPr>
                <w:rFonts w:cstheme="minorHAnsi"/>
                <w:bCs/>
              </w:rPr>
              <w:t>Cleaner COVID19 induction training completed and documented-Risk assessments shared with cleaning company/staff</w:t>
            </w:r>
          </w:p>
        </w:tc>
        <w:tc>
          <w:tcPr>
            <w:tcW w:w="473" w:type="dxa"/>
          </w:tcPr>
          <w:p w14:paraId="5C80AC4B" w14:textId="77777777" w:rsidR="008343BA" w:rsidRPr="008343BA" w:rsidRDefault="008343BA" w:rsidP="008343BA">
            <w:pPr>
              <w:jc w:val="center"/>
              <w:rPr>
                <w:rFonts w:cstheme="minorHAnsi"/>
              </w:rPr>
            </w:pPr>
          </w:p>
        </w:tc>
        <w:tc>
          <w:tcPr>
            <w:tcW w:w="517" w:type="dxa"/>
          </w:tcPr>
          <w:p w14:paraId="4F5E9209" w14:textId="77777777" w:rsidR="008343BA" w:rsidRPr="008343BA" w:rsidRDefault="008343BA" w:rsidP="008343BA">
            <w:pPr>
              <w:jc w:val="center"/>
              <w:rPr>
                <w:rFonts w:cstheme="minorHAnsi"/>
              </w:rPr>
            </w:pPr>
          </w:p>
        </w:tc>
        <w:tc>
          <w:tcPr>
            <w:tcW w:w="584" w:type="dxa"/>
            <w:shd w:val="clear" w:color="auto" w:fill="FFC000"/>
          </w:tcPr>
          <w:p w14:paraId="7A154679" w14:textId="77777777" w:rsidR="008343BA" w:rsidRPr="008343BA" w:rsidRDefault="008343BA" w:rsidP="008343BA">
            <w:pPr>
              <w:jc w:val="center"/>
              <w:rPr>
                <w:rFonts w:cstheme="minorHAnsi"/>
              </w:rPr>
            </w:pPr>
          </w:p>
        </w:tc>
        <w:tc>
          <w:tcPr>
            <w:tcW w:w="5142" w:type="dxa"/>
          </w:tcPr>
          <w:p w14:paraId="1D3D7CAE" w14:textId="77777777" w:rsidR="008343BA" w:rsidRPr="008343BA" w:rsidRDefault="008343BA" w:rsidP="008343BA">
            <w:pPr>
              <w:rPr>
                <w:rFonts w:cstheme="minorHAnsi"/>
                <w:bCs/>
              </w:rPr>
            </w:pPr>
          </w:p>
        </w:tc>
      </w:tr>
      <w:tr w:rsidR="008343BA" w:rsidRPr="008343BA" w14:paraId="7AA3028B" w14:textId="77777777" w:rsidTr="00BD37CC">
        <w:tc>
          <w:tcPr>
            <w:tcW w:w="2760" w:type="dxa"/>
          </w:tcPr>
          <w:p w14:paraId="1AAF565E" w14:textId="77777777" w:rsidR="008343BA" w:rsidRPr="008343BA" w:rsidRDefault="008343BA" w:rsidP="008343BA">
            <w:pPr>
              <w:rPr>
                <w:rFonts w:cstheme="minorHAnsi"/>
                <w:bCs/>
              </w:rPr>
            </w:pPr>
            <w:r w:rsidRPr="008343BA">
              <w:rPr>
                <w:rFonts w:cstheme="minorHAnsi"/>
                <w:bCs/>
              </w:rPr>
              <w:lastRenderedPageBreak/>
              <w:t xml:space="preserve">Increased frequency of collection </w:t>
            </w:r>
          </w:p>
        </w:tc>
        <w:tc>
          <w:tcPr>
            <w:tcW w:w="473" w:type="dxa"/>
          </w:tcPr>
          <w:p w14:paraId="53910992" w14:textId="77777777" w:rsidR="008343BA" w:rsidRPr="008343BA" w:rsidRDefault="008343BA" w:rsidP="008343BA">
            <w:pPr>
              <w:jc w:val="center"/>
              <w:rPr>
                <w:rFonts w:cstheme="minorHAnsi"/>
              </w:rPr>
            </w:pPr>
          </w:p>
        </w:tc>
        <w:tc>
          <w:tcPr>
            <w:tcW w:w="500" w:type="dxa"/>
          </w:tcPr>
          <w:p w14:paraId="7E29136E" w14:textId="77777777" w:rsidR="008343BA" w:rsidRPr="008343BA" w:rsidRDefault="008343BA" w:rsidP="008343BA">
            <w:pPr>
              <w:jc w:val="center"/>
              <w:rPr>
                <w:rFonts w:cstheme="minorHAnsi"/>
              </w:rPr>
            </w:pPr>
          </w:p>
        </w:tc>
        <w:tc>
          <w:tcPr>
            <w:tcW w:w="584" w:type="dxa"/>
            <w:shd w:val="clear" w:color="auto" w:fill="FFC000"/>
          </w:tcPr>
          <w:p w14:paraId="08DB6AA9" w14:textId="77777777" w:rsidR="008343BA" w:rsidRPr="008343BA" w:rsidRDefault="008343BA" w:rsidP="008343BA">
            <w:pPr>
              <w:jc w:val="center"/>
              <w:rPr>
                <w:rFonts w:cstheme="minorHAnsi"/>
              </w:rPr>
            </w:pPr>
          </w:p>
        </w:tc>
        <w:tc>
          <w:tcPr>
            <w:tcW w:w="4418" w:type="dxa"/>
          </w:tcPr>
          <w:p w14:paraId="64978712" w14:textId="77777777" w:rsidR="008343BA" w:rsidRPr="008343BA" w:rsidRDefault="008343BA" w:rsidP="008343BA">
            <w:pPr>
              <w:numPr>
                <w:ilvl w:val="0"/>
                <w:numId w:val="33"/>
              </w:numPr>
              <w:contextualSpacing/>
              <w:rPr>
                <w:rFonts w:cstheme="minorHAnsi"/>
                <w:bCs/>
              </w:rPr>
            </w:pPr>
            <w:r w:rsidRPr="008343BA">
              <w:rPr>
                <w:rFonts w:cstheme="minorHAnsi"/>
                <w:bCs/>
              </w:rPr>
              <w:t>Contact waste licensed contractor to determine as to whether the frequency of collection needs to be increased due to increased quantity and to prevent from waste being on site for a period of time</w:t>
            </w:r>
          </w:p>
          <w:p w14:paraId="2425A7CA" w14:textId="77777777" w:rsidR="008343BA" w:rsidRPr="008343BA" w:rsidRDefault="008343BA" w:rsidP="008343BA">
            <w:pPr>
              <w:numPr>
                <w:ilvl w:val="0"/>
                <w:numId w:val="33"/>
              </w:numPr>
              <w:contextualSpacing/>
              <w:rPr>
                <w:rFonts w:cstheme="minorHAnsi"/>
                <w:bCs/>
              </w:rPr>
            </w:pPr>
            <w:r w:rsidRPr="008343BA">
              <w:rPr>
                <w:rFonts w:cstheme="minorHAnsi"/>
                <w:bCs/>
              </w:rPr>
              <w:t xml:space="preserve">Enquire as to whether a pre-assessment audit requires to be carried out </w:t>
            </w:r>
          </w:p>
          <w:p w14:paraId="53A2B996" w14:textId="77777777" w:rsidR="008343BA" w:rsidRPr="008343BA" w:rsidRDefault="008343BA" w:rsidP="008343BA">
            <w:pPr>
              <w:numPr>
                <w:ilvl w:val="0"/>
                <w:numId w:val="33"/>
              </w:numPr>
              <w:contextualSpacing/>
              <w:rPr>
                <w:rFonts w:cstheme="minorHAnsi"/>
                <w:bCs/>
              </w:rPr>
            </w:pPr>
            <w:r w:rsidRPr="008343BA">
              <w:rPr>
                <w:rFonts w:cstheme="minorHAnsi"/>
                <w:bCs/>
              </w:rPr>
              <w:t xml:space="preserve">Refer to LAT re local policy </w:t>
            </w:r>
          </w:p>
        </w:tc>
        <w:tc>
          <w:tcPr>
            <w:tcW w:w="473" w:type="dxa"/>
          </w:tcPr>
          <w:p w14:paraId="24B69B17" w14:textId="77777777" w:rsidR="008343BA" w:rsidRPr="008343BA" w:rsidRDefault="008343BA" w:rsidP="008343BA">
            <w:pPr>
              <w:jc w:val="center"/>
              <w:rPr>
                <w:rFonts w:cstheme="minorHAnsi"/>
              </w:rPr>
            </w:pPr>
          </w:p>
        </w:tc>
        <w:tc>
          <w:tcPr>
            <w:tcW w:w="517" w:type="dxa"/>
          </w:tcPr>
          <w:p w14:paraId="0C6894E7" w14:textId="77777777" w:rsidR="008343BA" w:rsidRPr="008343BA" w:rsidRDefault="008343BA" w:rsidP="008343BA">
            <w:pPr>
              <w:jc w:val="center"/>
              <w:rPr>
                <w:rFonts w:cstheme="minorHAnsi"/>
              </w:rPr>
            </w:pPr>
          </w:p>
        </w:tc>
        <w:tc>
          <w:tcPr>
            <w:tcW w:w="584" w:type="dxa"/>
            <w:shd w:val="clear" w:color="auto" w:fill="FFC000"/>
          </w:tcPr>
          <w:p w14:paraId="232529B4" w14:textId="77777777" w:rsidR="008343BA" w:rsidRPr="008343BA" w:rsidRDefault="008343BA" w:rsidP="008343BA">
            <w:pPr>
              <w:jc w:val="center"/>
              <w:rPr>
                <w:rFonts w:cstheme="minorHAnsi"/>
              </w:rPr>
            </w:pPr>
          </w:p>
        </w:tc>
        <w:tc>
          <w:tcPr>
            <w:tcW w:w="5142" w:type="dxa"/>
          </w:tcPr>
          <w:p w14:paraId="63BD9250" w14:textId="77777777" w:rsidR="008343BA" w:rsidRPr="008343BA" w:rsidRDefault="008343BA" w:rsidP="008343BA">
            <w:pPr>
              <w:rPr>
                <w:rFonts w:cstheme="minorHAnsi"/>
                <w:bCs/>
              </w:rPr>
            </w:pPr>
          </w:p>
        </w:tc>
      </w:tr>
      <w:tr w:rsidR="008343BA" w:rsidRPr="008343BA" w14:paraId="680C1F84" w14:textId="77777777" w:rsidTr="00BD37CC">
        <w:tc>
          <w:tcPr>
            <w:tcW w:w="2760" w:type="dxa"/>
          </w:tcPr>
          <w:p w14:paraId="5AA57585" w14:textId="77777777" w:rsidR="008343BA" w:rsidRPr="008343BA" w:rsidRDefault="008343BA" w:rsidP="008343BA">
            <w:pPr>
              <w:rPr>
                <w:rFonts w:cstheme="minorHAnsi"/>
                <w:bCs/>
              </w:rPr>
            </w:pPr>
            <w:r w:rsidRPr="008343BA">
              <w:rPr>
                <w:rFonts w:cstheme="minorHAnsi"/>
                <w:bCs/>
              </w:rPr>
              <w:t xml:space="preserve">Waste bins </w:t>
            </w:r>
          </w:p>
        </w:tc>
        <w:tc>
          <w:tcPr>
            <w:tcW w:w="473" w:type="dxa"/>
          </w:tcPr>
          <w:p w14:paraId="189A663B" w14:textId="77777777" w:rsidR="008343BA" w:rsidRPr="008343BA" w:rsidRDefault="008343BA" w:rsidP="008343BA">
            <w:pPr>
              <w:jc w:val="center"/>
              <w:rPr>
                <w:rFonts w:cstheme="minorHAnsi"/>
              </w:rPr>
            </w:pPr>
          </w:p>
        </w:tc>
        <w:tc>
          <w:tcPr>
            <w:tcW w:w="500" w:type="dxa"/>
          </w:tcPr>
          <w:p w14:paraId="7650A306" w14:textId="77777777" w:rsidR="008343BA" w:rsidRPr="008343BA" w:rsidRDefault="008343BA" w:rsidP="008343BA">
            <w:pPr>
              <w:jc w:val="center"/>
              <w:rPr>
                <w:rFonts w:cstheme="minorHAnsi"/>
              </w:rPr>
            </w:pPr>
          </w:p>
        </w:tc>
        <w:tc>
          <w:tcPr>
            <w:tcW w:w="584" w:type="dxa"/>
            <w:shd w:val="clear" w:color="auto" w:fill="FFC000"/>
          </w:tcPr>
          <w:p w14:paraId="0E8B02DC" w14:textId="77777777" w:rsidR="008343BA" w:rsidRPr="008343BA" w:rsidRDefault="008343BA" w:rsidP="008343BA">
            <w:pPr>
              <w:jc w:val="center"/>
              <w:rPr>
                <w:rFonts w:cstheme="minorHAnsi"/>
              </w:rPr>
            </w:pPr>
          </w:p>
        </w:tc>
        <w:tc>
          <w:tcPr>
            <w:tcW w:w="4418" w:type="dxa"/>
          </w:tcPr>
          <w:p w14:paraId="05F97822" w14:textId="77777777" w:rsidR="008343BA" w:rsidRPr="008343BA" w:rsidRDefault="008343BA" w:rsidP="008343BA">
            <w:pPr>
              <w:numPr>
                <w:ilvl w:val="0"/>
                <w:numId w:val="34"/>
              </w:numPr>
              <w:contextualSpacing/>
              <w:rPr>
                <w:rFonts w:cstheme="minorHAnsi"/>
                <w:bCs/>
              </w:rPr>
            </w:pPr>
            <w:r w:rsidRPr="008343BA">
              <w:rPr>
                <w:rFonts w:cstheme="minorHAnsi"/>
                <w:bCs/>
              </w:rPr>
              <w:t>Sufficient contaminated waste disposal units present in the relevant areas, areas where these may not have previously been present – doffing areas, general cleaning areas etc</w:t>
            </w:r>
          </w:p>
          <w:p w14:paraId="4E826B65" w14:textId="77777777" w:rsidR="008343BA" w:rsidRPr="008343BA" w:rsidRDefault="008343BA" w:rsidP="008343BA">
            <w:pPr>
              <w:numPr>
                <w:ilvl w:val="0"/>
                <w:numId w:val="34"/>
              </w:numPr>
              <w:contextualSpacing/>
              <w:rPr>
                <w:rFonts w:cstheme="minorHAnsi"/>
                <w:bCs/>
              </w:rPr>
            </w:pPr>
            <w:r w:rsidRPr="008343BA">
              <w:rPr>
                <w:rFonts w:cstheme="minorHAnsi"/>
                <w:bCs/>
              </w:rPr>
              <w:t>All waste bins correctly labelled</w:t>
            </w:r>
          </w:p>
          <w:p w14:paraId="7C5EE09F" w14:textId="77777777" w:rsidR="008343BA" w:rsidRPr="008343BA" w:rsidRDefault="008343BA" w:rsidP="008343BA">
            <w:pPr>
              <w:numPr>
                <w:ilvl w:val="0"/>
                <w:numId w:val="34"/>
              </w:numPr>
              <w:contextualSpacing/>
              <w:rPr>
                <w:rFonts w:cstheme="minorHAnsi"/>
                <w:bCs/>
              </w:rPr>
            </w:pPr>
            <w:r w:rsidRPr="008343BA">
              <w:rPr>
                <w:rFonts w:cstheme="minorHAnsi"/>
                <w:bCs/>
              </w:rPr>
              <w:t xml:space="preserve">Foot operated bins in situ </w:t>
            </w:r>
          </w:p>
          <w:p w14:paraId="5EDC3948" w14:textId="77777777" w:rsidR="008343BA" w:rsidRPr="008343BA" w:rsidRDefault="008343BA" w:rsidP="008343BA">
            <w:pPr>
              <w:numPr>
                <w:ilvl w:val="0"/>
                <w:numId w:val="34"/>
              </w:numPr>
              <w:contextualSpacing/>
              <w:rPr>
                <w:rFonts w:cstheme="minorHAnsi"/>
                <w:bCs/>
              </w:rPr>
            </w:pPr>
            <w:r w:rsidRPr="008343BA">
              <w:rPr>
                <w:rFonts w:cstheme="minorHAnsi"/>
                <w:bCs/>
              </w:rPr>
              <w:t>Contaminated waste stored securely and away from unauthorised persons until safe collection</w:t>
            </w:r>
          </w:p>
          <w:p w14:paraId="418E735F" w14:textId="77777777" w:rsidR="008343BA" w:rsidRPr="008343BA" w:rsidRDefault="008343BA" w:rsidP="008343BA">
            <w:pPr>
              <w:numPr>
                <w:ilvl w:val="0"/>
                <w:numId w:val="34"/>
              </w:numPr>
              <w:contextualSpacing/>
              <w:rPr>
                <w:rFonts w:cstheme="minorHAnsi"/>
                <w:bCs/>
              </w:rPr>
            </w:pPr>
            <w:r w:rsidRPr="008343BA">
              <w:rPr>
                <w:rFonts w:cstheme="minorHAnsi"/>
                <w:bCs/>
              </w:rPr>
              <w:t>Consignment notes and transfer notes retained as evidence</w:t>
            </w:r>
          </w:p>
          <w:p w14:paraId="10ECD2CA" w14:textId="77777777" w:rsidR="008343BA" w:rsidRPr="008343BA" w:rsidRDefault="008343BA" w:rsidP="008343BA">
            <w:pPr>
              <w:ind w:left="360"/>
              <w:rPr>
                <w:rFonts w:cstheme="minorHAnsi"/>
                <w:bCs/>
              </w:rPr>
            </w:pPr>
          </w:p>
        </w:tc>
        <w:tc>
          <w:tcPr>
            <w:tcW w:w="473" w:type="dxa"/>
          </w:tcPr>
          <w:p w14:paraId="685F499A" w14:textId="77777777" w:rsidR="008343BA" w:rsidRPr="008343BA" w:rsidRDefault="008343BA" w:rsidP="008343BA">
            <w:pPr>
              <w:jc w:val="center"/>
              <w:rPr>
                <w:rFonts w:cstheme="minorHAnsi"/>
              </w:rPr>
            </w:pPr>
          </w:p>
        </w:tc>
        <w:tc>
          <w:tcPr>
            <w:tcW w:w="517" w:type="dxa"/>
          </w:tcPr>
          <w:p w14:paraId="2A9777F5" w14:textId="77777777" w:rsidR="008343BA" w:rsidRPr="008343BA" w:rsidRDefault="008343BA" w:rsidP="008343BA">
            <w:pPr>
              <w:jc w:val="center"/>
              <w:rPr>
                <w:rFonts w:cstheme="minorHAnsi"/>
              </w:rPr>
            </w:pPr>
          </w:p>
        </w:tc>
        <w:tc>
          <w:tcPr>
            <w:tcW w:w="584" w:type="dxa"/>
            <w:shd w:val="clear" w:color="auto" w:fill="FFC000"/>
          </w:tcPr>
          <w:p w14:paraId="0FE1B1C5" w14:textId="77777777" w:rsidR="008343BA" w:rsidRPr="008343BA" w:rsidRDefault="008343BA" w:rsidP="008343BA">
            <w:pPr>
              <w:jc w:val="center"/>
              <w:rPr>
                <w:rFonts w:cstheme="minorHAnsi"/>
              </w:rPr>
            </w:pPr>
          </w:p>
        </w:tc>
        <w:tc>
          <w:tcPr>
            <w:tcW w:w="5142" w:type="dxa"/>
          </w:tcPr>
          <w:p w14:paraId="606D9C25" w14:textId="77777777" w:rsidR="008343BA" w:rsidRPr="008343BA" w:rsidRDefault="008343BA" w:rsidP="008343BA">
            <w:pPr>
              <w:rPr>
                <w:rFonts w:cstheme="minorHAnsi"/>
                <w:bCs/>
              </w:rPr>
            </w:pPr>
          </w:p>
        </w:tc>
      </w:tr>
    </w:tbl>
    <w:p w14:paraId="3421F042" w14:textId="77777777" w:rsidR="008343BA" w:rsidRPr="008343BA" w:rsidRDefault="008343BA" w:rsidP="008343BA">
      <w:pPr>
        <w:spacing w:line="259" w:lineRule="auto"/>
        <w:rPr>
          <w:rFonts w:cstheme="minorHAnsi"/>
          <w:sz w:val="22"/>
          <w:szCs w:val="22"/>
        </w:rPr>
      </w:pPr>
    </w:p>
    <w:p w14:paraId="150ADDA2" w14:textId="77777777" w:rsidR="008343BA" w:rsidRPr="008343BA" w:rsidRDefault="008343BA" w:rsidP="008343BA">
      <w:pPr>
        <w:spacing w:line="259" w:lineRule="auto"/>
        <w:rPr>
          <w:rFonts w:cstheme="minorHAnsi"/>
          <w:sz w:val="22"/>
          <w:szCs w:val="22"/>
        </w:rPr>
      </w:pPr>
    </w:p>
    <w:p w14:paraId="5CE55888" w14:textId="77777777" w:rsidR="008343BA" w:rsidRPr="008343BA" w:rsidRDefault="008343BA" w:rsidP="008343BA">
      <w:pPr>
        <w:spacing w:line="259" w:lineRule="auto"/>
        <w:rPr>
          <w:rFonts w:cstheme="minorHAnsi"/>
          <w:sz w:val="22"/>
          <w:szCs w:val="22"/>
        </w:rPr>
      </w:pPr>
    </w:p>
    <w:p w14:paraId="65823A96" w14:textId="414F0370" w:rsidR="008343BA" w:rsidRDefault="008343BA" w:rsidP="008343BA">
      <w:pPr>
        <w:spacing w:line="259" w:lineRule="auto"/>
        <w:rPr>
          <w:rFonts w:cstheme="minorHAnsi"/>
          <w:sz w:val="22"/>
          <w:szCs w:val="22"/>
        </w:rPr>
      </w:pPr>
    </w:p>
    <w:p w14:paraId="0F43B6E8" w14:textId="77777777" w:rsidR="00BD4469" w:rsidRPr="008343BA" w:rsidRDefault="00BD4469" w:rsidP="008343BA">
      <w:pPr>
        <w:spacing w:line="259" w:lineRule="auto"/>
        <w:rPr>
          <w:rFonts w:cstheme="minorHAnsi"/>
          <w:sz w:val="22"/>
          <w:szCs w:val="22"/>
        </w:rPr>
      </w:pPr>
    </w:p>
    <w:tbl>
      <w:tblPr>
        <w:tblStyle w:val="TableGrid"/>
        <w:tblpPr w:leftFromText="180" w:rightFromText="180" w:vertAnchor="text" w:horzAnchor="margin" w:tblpX="-577" w:tblpY="451"/>
        <w:tblOverlap w:val="never"/>
        <w:tblW w:w="15304" w:type="dxa"/>
        <w:tblLook w:val="04A0" w:firstRow="1" w:lastRow="0" w:firstColumn="1" w:lastColumn="0" w:noHBand="0" w:noVBand="1"/>
      </w:tblPr>
      <w:tblGrid>
        <w:gridCol w:w="2767"/>
        <w:gridCol w:w="2367"/>
        <w:gridCol w:w="2452"/>
        <w:gridCol w:w="2451"/>
        <w:gridCol w:w="2452"/>
        <w:gridCol w:w="2815"/>
      </w:tblGrid>
      <w:tr w:rsidR="008343BA" w:rsidRPr="008343BA" w14:paraId="0DA8731D" w14:textId="77777777" w:rsidTr="00BD37CC">
        <w:trPr>
          <w:trHeight w:val="544"/>
        </w:trPr>
        <w:tc>
          <w:tcPr>
            <w:tcW w:w="2767" w:type="dxa"/>
            <w:shd w:val="clear" w:color="auto" w:fill="DEEAF6" w:themeFill="accent5" w:themeFillTint="33"/>
          </w:tcPr>
          <w:p w14:paraId="500E7CE2" w14:textId="77777777" w:rsidR="008343BA" w:rsidRPr="008343BA" w:rsidRDefault="008343BA" w:rsidP="008343BA">
            <w:pPr>
              <w:ind w:left="720"/>
              <w:rPr>
                <w:rFonts w:cstheme="minorHAnsi"/>
                <w:b/>
                <w:noProof/>
                <w:sz w:val="18"/>
                <w:szCs w:val="18"/>
              </w:rPr>
            </w:pPr>
            <w:bookmarkStart w:id="0" w:name="_Hlk495503179"/>
            <w:r w:rsidRPr="008343BA">
              <w:rPr>
                <w:rFonts w:cstheme="minorHAnsi"/>
                <w:b/>
                <w:sz w:val="18"/>
                <w:szCs w:val="18"/>
              </w:rPr>
              <w:lastRenderedPageBreak/>
              <w:t xml:space="preserve">Point Value </w:t>
            </w:r>
            <w:r w:rsidRPr="008343BA">
              <w:rPr>
                <w:rFonts w:cstheme="minorHAnsi"/>
                <w:b/>
                <w:noProof/>
                <w:sz w:val="18"/>
                <w:szCs w:val="18"/>
              </w:rPr>
              <w:drawing>
                <wp:inline distT="0" distB="0" distL="0" distR="0" wp14:anchorId="67CC3EA6" wp14:editId="218C488A">
                  <wp:extent cx="1905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24px-Sideways_Arrow_Icon.svg.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p w14:paraId="56D9D59F" w14:textId="77777777" w:rsidR="008343BA" w:rsidRPr="008343BA" w:rsidRDefault="008343BA" w:rsidP="008343BA">
            <w:pPr>
              <w:rPr>
                <w:rFonts w:cstheme="minorHAnsi"/>
                <w:b/>
                <w:noProof/>
                <w:sz w:val="18"/>
                <w:szCs w:val="18"/>
              </w:rPr>
            </w:pPr>
            <w:r w:rsidRPr="008343BA">
              <w:rPr>
                <w:rFonts w:cstheme="minorHAnsi"/>
                <w:b/>
                <w:noProof/>
                <w:sz w:val="18"/>
                <w:szCs w:val="18"/>
              </w:rPr>
              <w:t>Parameter</w:t>
            </w:r>
          </w:p>
          <w:p w14:paraId="7DE527B3" w14:textId="77777777" w:rsidR="008343BA" w:rsidRPr="008343BA" w:rsidRDefault="008343BA" w:rsidP="008343BA">
            <w:pPr>
              <w:rPr>
                <w:rFonts w:cstheme="minorHAnsi"/>
                <w:b/>
                <w:sz w:val="18"/>
                <w:szCs w:val="18"/>
              </w:rPr>
            </w:pPr>
            <w:r w:rsidRPr="008343BA">
              <w:rPr>
                <w:rFonts w:cstheme="minorHAnsi"/>
                <w:b/>
                <w:noProof/>
                <w:sz w:val="18"/>
                <w:szCs w:val="18"/>
              </w:rPr>
              <w:drawing>
                <wp:inline distT="0" distB="0" distL="0" distR="0" wp14:anchorId="1DC78EA2" wp14:editId="0BB78EAF">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_Arrow_Icon.png"/>
                          <pic:cNvPicPr/>
                        </pic:nvPicPr>
                        <pic:blipFill>
                          <a:blip r:embed="rId30" cstate="print">
                            <a:extLst>
                              <a:ext uri="{28A0092B-C50C-407E-A947-70E740481C1C}">
                                <a14:useLocalDpi xmlns:a14="http://schemas.microsoft.com/office/drawing/2010/main" val="0"/>
                              </a:ext>
                            </a:extLst>
                          </a:blip>
                          <a:stretch>
                            <a:fillRect/>
                          </a:stretch>
                        </pic:blipFill>
                        <pic:spPr>
                          <a:xfrm flipH="1">
                            <a:off x="0" y="0"/>
                            <a:ext cx="180975" cy="180975"/>
                          </a:xfrm>
                          <a:prstGeom prst="rect">
                            <a:avLst/>
                          </a:prstGeom>
                        </pic:spPr>
                      </pic:pic>
                    </a:graphicData>
                  </a:graphic>
                </wp:inline>
              </w:drawing>
            </w:r>
          </w:p>
        </w:tc>
        <w:tc>
          <w:tcPr>
            <w:tcW w:w="2367" w:type="dxa"/>
            <w:shd w:val="clear" w:color="auto" w:fill="DEEAF6" w:themeFill="accent5" w:themeFillTint="33"/>
          </w:tcPr>
          <w:p w14:paraId="5B30F04B" w14:textId="77777777" w:rsidR="008343BA" w:rsidRPr="008343BA" w:rsidRDefault="008343BA" w:rsidP="008343BA">
            <w:pPr>
              <w:jc w:val="center"/>
              <w:rPr>
                <w:rFonts w:cstheme="minorHAnsi"/>
                <w:b/>
                <w:sz w:val="18"/>
                <w:szCs w:val="18"/>
              </w:rPr>
            </w:pPr>
          </w:p>
          <w:p w14:paraId="7F7F473B" w14:textId="77777777" w:rsidR="008343BA" w:rsidRPr="008343BA" w:rsidRDefault="008343BA" w:rsidP="008343BA">
            <w:pPr>
              <w:jc w:val="center"/>
              <w:rPr>
                <w:rFonts w:cstheme="minorHAnsi"/>
                <w:b/>
                <w:sz w:val="18"/>
                <w:szCs w:val="18"/>
              </w:rPr>
            </w:pPr>
            <w:r w:rsidRPr="008343BA">
              <w:rPr>
                <w:rFonts w:cstheme="minorHAnsi"/>
                <w:b/>
                <w:sz w:val="18"/>
                <w:szCs w:val="18"/>
              </w:rPr>
              <w:t>1</w:t>
            </w:r>
          </w:p>
        </w:tc>
        <w:tc>
          <w:tcPr>
            <w:tcW w:w="2452" w:type="dxa"/>
            <w:shd w:val="clear" w:color="auto" w:fill="DEEAF6" w:themeFill="accent5" w:themeFillTint="33"/>
          </w:tcPr>
          <w:p w14:paraId="50DCA868" w14:textId="77777777" w:rsidR="008343BA" w:rsidRPr="008343BA" w:rsidRDefault="008343BA" w:rsidP="008343BA">
            <w:pPr>
              <w:rPr>
                <w:rFonts w:cstheme="minorHAnsi"/>
                <w:b/>
                <w:sz w:val="18"/>
                <w:szCs w:val="18"/>
              </w:rPr>
            </w:pPr>
          </w:p>
          <w:p w14:paraId="3C356EEE" w14:textId="77777777" w:rsidR="008343BA" w:rsidRPr="008343BA" w:rsidRDefault="008343BA" w:rsidP="008343BA">
            <w:pPr>
              <w:jc w:val="center"/>
              <w:rPr>
                <w:rFonts w:cstheme="minorHAnsi"/>
                <w:b/>
                <w:sz w:val="18"/>
                <w:szCs w:val="18"/>
              </w:rPr>
            </w:pPr>
            <w:r w:rsidRPr="008343BA">
              <w:rPr>
                <w:rFonts w:cstheme="minorHAnsi"/>
                <w:b/>
                <w:sz w:val="18"/>
                <w:szCs w:val="18"/>
              </w:rPr>
              <w:t>2</w:t>
            </w:r>
          </w:p>
        </w:tc>
        <w:tc>
          <w:tcPr>
            <w:tcW w:w="2451" w:type="dxa"/>
            <w:shd w:val="clear" w:color="auto" w:fill="DEEAF6" w:themeFill="accent5" w:themeFillTint="33"/>
          </w:tcPr>
          <w:p w14:paraId="68ED6F6F" w14:textId="77777777" w:rsidR="008343BA" w:rsidRPr="008343BA" w:rsidRDefault="008343BA" w:rsidP="008343BA">
            <w:pPr>
              <w:rPr>
                <w:rFonts w:cstheme="minorHAnsi"/>
                <w:b/>
                <w:sz w:val="18"/>
                <w:szCs w:val="18"/>
              </w:rPr>
            </w:pPr>
          </w:p>
          <w:p w14:paraId="77D8E065" w14:textId="77777777" w:rsidR="008343BA" w:rsidRPr="008343BA" w:rsidRDefault="008343BA" w:rsidP="008343BA">
            <w:pPr>
              <w:jc w:val="center"/>
              <w:rPr>
                <w:rFonts w:cstheme="minorHAnsi"/>
                <w:b/>
                <w:sz w:val="18"/>
                <w:szCs w:val="18"/>
              </w:rPr>
            </w:pPr>
            <w:r w:rsidRPr="008343BA">
              <w:rPr>
                <w:rFonts w:cstheme="minorHAnsi"/>
                <w:b/>
                <w:sz w:val="18"/>
                <w:szCs w:val="18"/>
              </w:rPr>
              <w:t>3</w:t>
            </w:r>
          </w:p>
        </w:tc>
        <w:tc>
          <w:tcPr>
            <w:tcW w:w="2452" w:type="dxa"/>
            <w:shd w:val="clear" w:color="auto" w:fill="DEEAF6" w:themeFill="accent5" w:themeFillTint="33"/>
          </w:tcPr>
          <w:p w14:paraId="5625722F" w14:textId="77777777" w:rsidR="008343BA" w:rsidRPr="008343BA" w:rsidRDefault="008343BA" w:rsidP="008343BA">
            <w:pPr>
              <w:rPr>
                <w:rFonts w:cstheme="minorHAnsi"/>
                <w:b/>
                <w:sz w:val="18"/>
                <w:szCs w:val="18"/>
              </w:rPr>
            </w:pPr>
          </w:p>
          <w:p w14:paraId="759A59B3" w14:textId="77777777" w:rsidR="008343BA" w:rsidRPr="008343BA" w:rsidRDefault="008343BA" w:rsidP="008343BA">
            <w:pPr>
              <w:jc w:val="center"/>
              <w:rPr>
                <w:rFonts w:cstheme="minorHAnsi"/>
                <w:b/>
                <w:sz w:val="18"/>
                <w:szCs w:val="18"/>
              </w:rPr>
            </w:pPr>
            <w:r w:rsidRPr="008343BA">
              <w:rPr>
                <w:rFonts w:cstheme="minorHAnsi"/>
                <w:b/>
                <w:sz w:val="18"/>
                <w:szCs w:val="18"/>
              </w:rPr>
              <w:t>4</w:t>
            </w:r>
          </w:p>
        </w:tc>
        <w:tc>
          <w:tcPr>
            <w:tcW w:w="2815" w:type="dxa"/>
            <w:shd w:val="clear" w:color="auto" w:fill="DEEAF6" w:themeFill="accent5" w:themeFillTint="33"/>
          </w:tcPr>
          <w:p w14:paraId="3D70260F" w14:textId="77777777" w:rsidR="008343BA" w:rsidRPr="008343BA" w:rsidRDefault="008343BA" w:rsidP="008343BA">
            <w:pPr>
              <w:rPr>
                <w:rFonts w:cstheme="minorHAnsi"/>
                <w:b/>
                <w:sz w:val="18"/>
                <w:szCs w:val="18"/>
              </w:rPr>
            </w:pPr>
          </w:p>
          <w:p w14:paraId="1270D502" w14:textId="77777777" w:rsidR="008343BA" w:rsidRPr="008343BA" w:rsidRDefault="008343BA" w:rsidP="008343BA">
            <w:pPr>
              <w:jc w:val="center"/>
              <w:rPr>
                <w:rFonts w:cstheme="minorHAnsi"/>
                <w:b/>
                <w:sz w:val="18"/>
                <w:szCs w:val="18"/>
              </w:rPr>
            </w:pPr>
            <w:r w:rsidRPr="008343BA">
              <w:rPr>
                <w:rFonts w:cstheme="minorHAnsi"/>
                <w:b/>
                <w:sz w:val="18"/>
                <w:szCs w:val="18"/>
              </w:rPr>
              <w:t>5</w:t>
            </w:r>
          </w:p>
        </w:tc>
      </w:tr>
      <w:tr w:rsidR="008343BA" w:rsidRPr="008343BA" w14:paraId="7061A34A" w14:textId="77777777" w:rsidTr="00BD37CC">
        <w:trPr>
          <w:trHeight w:val="306"/>
        </w:trPr>
        <w:tc>
          <w:tcPr>
            <w:tcW w:w="2767" w:type="dxa"/>
            <w:shd w:val="clear" w:color="auto" w:fill="DEEAF6" w:themeFill="accent5" w:themeFillTint="33"/>
          </w:tcPr>
          <w:p w14:paraId="1254DAA8" w14:textId="77777777" w:rsidR="008343BA" w:rsidRPr="008343BA" w:rsidRDefault="008343BA" w:rsidP="008343BA">
            <w:pPr>
              <w:rPr>
                <w:rFonts w:cstheme="minorHAnsi"/>
                <w:b/>
                <w:sz w:val="18"/>
                <w:szCs w:val="18"/>
              </w:rPr>
            </w:pPr>
            <w:r w:rsidRPr="008343BA">
              <w:rPr>
                <w:rFonts w:cstheme="minorHAnsi"/>
                <w:b/>
                <w:sz w:val="18"/>
                <w:szCs w:val="18"/>
              </w:rPr>
              <w:t xml:space="preserve">  Severity</w:t>
            </w:r>
          </w:p>
        </w:tc>
        <w:tc>
          <w:tcPr>
            <w:tcW w:w="2367" w:type="dxa"/>
          </w:tcPr>
          <w:p w14:paraId="5C551E92" w14:textId="77777777" w:rsidR="008343BA" w:rsidRPr="008343BA" w:rsidRDefault="008343BA" w:rsidP="008343BA">
            <w:pPr>
              <w:rPr>
                <w:rFonts w:cstheme="minorHAnsi"/>
                <w:sz w:val="18"/>
                <w:szCs w:val="18"/>
              </w:rPr>
            </w:pPr>
            <w:r w:rsidRPr="008343BA">
              <w:rPr>
                <w:rFonts w:cstheme="minorHAnsi"/>
                <w:sz w:val="18"/>
                <w:szCs w:val="18"/>
              </w:rPr>
              <w:t>No First aid required</w:t>
            </w:r>
          </w:p>
        </w:tc>
        <w:tc>
          <w:tcPr>
            <w:tcW w:w="2452" w:type="dxa"/>
          </w:tcPr>
          <w:p w14:paraId="4882A214" w14:textId="77777777" w:rsidR="008343BA" w:rsidRPr="008343BA" w:rsidRDefault="008343BA" w:rsidP="008343BA">
            <w:pPr>
              <w:rPr>
                <w:rFonts w:cstheme="minorHAnsi"/>
                <w:sz w:val="18"/>
                <w:szCs w:val="18"/>
              </w:rPr>
            </w:pPr>
            <w:r w:rsidRPr="008343BA">
              <w:rPr>
                <w:rFonts w:cstheme="minorHAnsi"/>
                <w:sz w:val="18"/>
                <w:szCs w:val="18"/>
              </w:rPr>
              <w:t>Minor Injury</w:t>
            </w:r>
          </w:p>
        </w:tc>
        <w:tc>
          <w:tcPr>
            <w:tcW w:w="2451" w:type="dxa"/>
          </w:tcPr>
          <w:p w14:paraId="5690A757" w14:textId="77777777" w:rsidR="008343BA" w:rsidRPr="008343BA" w:rsidRDefault="008343BA" w:rsidP="008343BA">
            <w:pPr>
              <w:rPr>
                <w:rFonts w:cstheme="minorHAnsi"/>
                <w:sz w:val="18"/>
                <w:szCs w:val="18"/>
              </w:rPr>
            </w:pPr>
            <w:r w:rsidRPr="008343BA">
              <w:rPr>
                <w:rFonts w:cstheme="minorHAnsi"/>
                <w:sz w:val="18"/>
                <w:szCs w:val="18"/>
              </w:rPr>
              <w:t>Significant Injury or Illness</w:t>
            </w:r>
          </w:p>
        </w:tc>
        <w:tc>
          <w:tcPr>
            <w:tcW w:w="2452" w:type="dxa"/>
          </w:tcPr>
          <w:p w14:paraId="067098CA" w14:textId="77777777" w:rsidR="008343BA" w:rsidRPr="008343BA" w:rsidRDefault="008343BA" w:rsidP="008343BA">
            <w:pPr>
              <w:rPr>
                <w:rFonts w:cstheme="minorHAnsi"/>
                <w:sz w:val="18"/>
                <w:szCs w:val="18"/>
              </w:rPr>
            </w:pPr>
            <w:r w:rsidRPr="008343BA">
              <w:rPr>
                <w:rFonts w:cstheme="minorHAnsi"/>
                <w:sz w:val="18"/>
                <w:szCs w:val="18"/>
              </w:rPr>
              <w:t>Severe Injury</w:t>
            </w:r>
          </w:p>
        </w:tc>
        <w:tc>
          <w:tcPr>
            <w:tcW w:w="2815" w:type="dxa"/>
          </w:tcPr>
          <w:p w14:paraId="28A22B3E" w14:textId="77777777" w:rsidR="008343BA" w:rsidRPr="008343BA" w:rsidRDefault="008343BA" w:rsidP="008343BA">
            <w:pPr>
              <w:rPr>
                <w:rFonts w:cstheme="minorHAnsi"/>
                <w:sz w:val="18"/>
                <w:szCs w:val="18"/>
              </w:rPr>
            </w:pPr>
            <w:r w:rsidRPr="008343BA">
              <w:rPr>
                <w:rFonts w:cstheme="minorHAnsi"/>
                <w:sz w:val="18"/>
                <w:szCs w:val="18"/>
              </w:rPr>
              <w:t>Fatality</w:t>
            </w:r>
          </w:p>
        </w:tc>
      </w:tr>
      <w:tr w:rsidR="008343BA" w:rsidRPr="008343BA" w14:paraId="50928307" w14:textId="77777777" w:rsidTr="00BD37CC">
        <w:trPr>
          <w:trHeight w:val="306"/>
        </w:trPr>
        <w:tc>
          <w:tcPr>
            <w:tcW w:w="2767" w:type="dxa"/>
            <w:shd w:val="clear" w:color="auto" w:fill="DEEAF6" w:themeFill="accent5" w:themeFillTint="33"/>
          </w:tcPr>
          <w:p w14:paraId="6CC24FCE" w14:textId="77777777" w:rsidR="008343BA" w:rsidRPr="008343BA" w:rsidRDefault="008343BA" w:rsidP="008343BA">
            <w:pPr>
              <w:rPr>
                <w:rFonts w:cstheme="minorHAnsi"/>
                <w:b/>
                <w:sz w:val="18"/>
                <w:szCs w:val="18"/>
              </w:rPr>
            </w:pPr>
            <w:r w:rsidRPr="008343BA">
              <w:rPr>
                <w:rFonts w:cstheme="minorHAnsi"/>
                <w:b/>
                <w:sz w:val="18"/>
                <w:szCs w:val="18"/>
              </w:rPr>
              <w:t>Likelihood</w:t>
            </w:r>
          </w:p>
        </w:tc>
        <w:tc>
          <w:tcPr>
            <w:tcW w:w="2367" w:type="dxa"/>
          </w:tcPr>
          <w:p w14:paraId="757C90D6" w14:textId="77777777" w:rsidR="008343BA" w:rsidRPr="008343BA" w:rsidRDefault="008343BA" w:rsidP="008343BA">
            <w:pPr>
              <w:rPr>
                <w:rFonts w:cstheme="minorHAnsi"/>
                <w:sz w:val="18"/>
                <w:szCs w:val="18"/>
              </w:rPr>
            </w:pPr>
            <w:r w:rsidRPr="008343BA">
              <w:rPr>
                <w:rFonts w:cstheme="minorHAnsi"/>
                <w:sz w:val="18"/>
                <w:szCs w:val="18"/>
              </w:rPr>
              <w:t>Extremely Unlikely</w:t>
            </w:r>
          </w:p>
          <w:p w14:paraId="46CD5D73" w14:textId="77777777" w:rsidR="008343BA" w:rsidRPr="008343BA" w:rsidRDefault="008343BA" w:rsidP="008343BA">
            <w:pPr>
              <w:rPr>
                <w:rFonts w:cstheme="minorHAnsi"/>
                <w:sz w:val="18"/>
                <w:szCs w:val="18"/>
              </w:rPr>
            </w:pPr>
          </w:p>
        </w:tc>
        <w:tc>
          <w:tcPr>
            <w:tcW w:w="2452" w:type="dxa"/>
          </w:tcPr>
          <w:p w14:paraId="4F86DA6B" w14:textId="77777777" w:rsidR="008343BA" w:rsidRPr="008343BA" w:rsidRDefault="008343BA" w:rsidP="008343BA">
            <w:pPr>
              <w:rPr>
                <w:rFonts w:cstheme="minorHAnsi"/>
                <w:sz w:val="18"/>
                <w:szCs w:val="18"/>
              </w:rPr>
            </w:pPr>
            <w:r w:rsidRPr="008343BA">
              <w:rPr>
                <w:rFonts w:cstheme="minorHAnsi"/>
                <w:sz w:val="18"/>
                <w:szCs w:val="18"/>
              </w:rPr>
              <w:t>Unlikely</w:t>
            </w:r>
          </w:p>
        </w:tc>
        <w:tc>
          <w:tcPr>
            <w:tcW w:w="2451" w:type="dxa"/>
          </w:tcPr>
          <w:p w14:paraId="03762C51" w14:textId="77777777" w:rsidR="008343BA" w:rsidRPr="008343BA" w:rsidRDefault="008343BA" w:rsidP="008343BA">
            <w:pPr>
              <w:rPr>
                <w:rFonts w:cstheme="minorHAnsi"/>
                <w:sz w:val="18"/>
                <w:szCs w:val="18"/>
              </w:rPr>
            </w:pPr>
            <w:r w:rsidRPr="008343BA">
              <w:rPr>
                <w:rFonts w:cstheme="minorHAnsi"/>
                <w:sz w:val="18"/>
                <w:szCs w:val="18"/>
              </w:rPr>
              <w:t>Possible</w:t>
            </w:r>
          </w:p>
        </w:tc>
        <w:tc>
          <w:tcPr>
            <w:tcW w:w="2452" w:type="dxa"/>
          </w:tcPr>
          <w:p w14:paraId="678ED30D" w14:textId="77777777" w:rsidR="008343BA" w:rsidRPr="008343BA" w:rsidRDefault="008343BA" w:rsidP="008343BA">
            <w:pPr>
              <w:rPr>
                <w:rFonts w:cstheme="minorHAnsi"/>
                <w:sz w:val="18"/>
                <w:szCs w:val="18"/>
              </w:rPr>
            </w:pPr>
            <w:r w:rsidRPr="008343BA">
              <w:rPr>
                <w:rFonts w:cstheme="minorHAnsi"/>
                <w:sz w:val="18"/>
                <w:szCs w:val="18"/>
              </w:rPr>
              <w:t>Probable</w:t>
            </w:r>
          </w:p>
        </w:tc>
        <w:tc>
          <w:tcPr>
            <w:tcW w:w="2815" w:type="dxa"/>
          </w:tcPr>
          <w:p w14:paraId="6D437954" w14:textId="77777777" w:rsidR="008343BA" w:rsidRPr="008343BA" w:rsidRDefault="008343BA" w:rsidP="008343BA">
            <w:pPr>
              <w:rPr>
                <w:rFonts w:cstheme="minorHAnsi"/>
                <w:sz w:val="18"/>
                <w:szCs w:val="18"/>
              </w:rPr>
            </w:pPr>
            <w:r w:rsidRPr="008343BA">
              <w:rPr>
                <w:rFonts w:cstheme="minorHAnsi"/>
                <w:sz w:val="18"/>
                <w:szCs w:val="18"/>
              </w:rPr>
              <w:t>Highly Likely</w:t>
            </w:r>
          </w:p>
        </w:tc>
      </w:tr>
      <w:bookmarkEnd w:id="0"/>
    </w:tbl>
    <w:p w14:paraId="1FB97298" w14:textId="77777777" w:rsidR="008343BA" w:rsidRPr="008343BA" w:rsidRDefault="008343BA" w:rsidP="008343BA">
      <w:pPr>
        <w:spacing w:after="160" w:line="259" w:lineRule="auto"/>
        <w:rPr>
          <w:rFonts w:cstheme="minorHAnsi"/>
          <w:sz w:val="22"/>
          <w:szCs w:val="22"/>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12757"/>
      </w:tblGrid>
      <w:tr w:rsidR="008343BA" w:rsidRPr="008343BA" w14:paraId="4A50B947" w14:textId="77777777" w:rsidTr="00BD37C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6DFCE6" w14:textId="77777777" w:rsidR="008343BA" w:rsidRPr="008343BA" w:rsidRDefault="008343BA" w:rsidP="008343BA">
            <w:pPr>
              <w:spacing w:line="259" w:lineRule="auto"/>
              <w:rPr>
                <w:rFonts w:cstheme="minorHAnsi"/>
                <w:b/>
                <w:bCs/>
                <w:sz w:val="18"/>
                <w:szCs w:val="18"/>
              </w:rPr>
            </w:pPr>
            <w:bookmarkStart w:id="1" w:name="_Hlk495503196"/>
          </w:p>
          <w:p w14:paraId="1E8BC891" w14:textId="77777777" w:rsidR="008343BA" w:rsidRPr="008343BA" w:rsidRDefault="008343BA" w:rsidP="008343BA">
            <w:pPr>
              <w:spacing w:line="259" w:lineRule="auto"/>
              <w:rPr>
                <w:rFonts w:cstheme="minorHAnsi"/>
                <w:b/>
                <w:bCs/>
                <w:sz w:val="18"/>
                <w:szCs w:val="18"/>
              </w:rPr>
            </w:pPr>
            <w:r w:rsidRPr="008343BA">
              <w:rPr>
                <w:rFonts w:cstheme="minorHAnsi"/>
                <w:b/>
                <w:bCs/>
                <w:sz w:val="18"/>
                <w:szCs w:val="18"/>
              </w:rPr>
              <w:t>Risk Score</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9A2150" w14:textId="77777777" w:rsidR="008343BA" w:rsidRPr="008343BA" w:rsidRDefault="008343BA" w:rsidP="008343BA">
            <w:pPr>
              <w:spacing w:line="259" w:lineRule="auto"/>
              <w:rPr>
                <w:rFonts w:cstheme="minorHAnsi"/>
                <w:b/>
                <w:bCs/>
                <w:sz w:val="18"/>
                <w:szCs w:val="18"/>
              </w:rPr>
            </w:pPr>
          </w:p>
          <w:p w14:paraId="7AFCF491" w14:textId="77777777" w:rsidR="008343BA" w:rsidRPr="008343BA" w:rsidRDefault="008343BA" w:rsidP="008343BA">
            <w:pPr>
              <w:spacing w:line="259" w:lineRule="auto"/>
              <w:rPr>
                <w:rFonts w:cstheme="minorHAnsi"/>
                <w:b/>
                <w:bCs/>
                <w:sz w:val="18"/>
                <w:szCs w:val="18"/>
              </w:rPr>
            </w:pPr>
            <w:r w:rsidRPr="008343BA">
              <w:rPr>
                <w:rFonts w:cstheme="minorHAnsi"/>
                <w:b/>
                <w:bCs/>
                <w:sz w:val="18"/>
                <w:szCs w:val="18"/>
              </w:rPr>
              <w:t>Risk Ranking</w:t>
            </w:r>
          </w:p>
        </w:tc>
        <w:tc>
          <w:tcPr>
            <w:tcW w:w="1275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3F5E47" w14:textId="77777777" w:rsidR="008343BA" w:rsidRPr="008343BA" w:rsidRDefault="008343BA" w:rsidP="008343BA">
            <w:pPr>
              <w:spacing w:line="259" w:lineRule="auto"/>
              <w:rPr>
                <w:rFonts w:cstheme="minorHAnsi"/>
                <w:b/>
                <w:bCs/>
                <w:sz w:val="18"/>
                <w:szCs w:val="18"/>
              </w:rPr>
            </w:pPr>
          </w:p>
          <w:p w14:paraId="7B10B084" w14:textId="77777777" w:rsidR="008343BA" w:rsidRPr="008343BA" w:rsidRDefault="008343BA" w:rsidP="008343BA">
            <w:pPr>
              <w:spacing w:line="259" w:lineRule="auto"/>
              <w:rPr>
                <w:rFonts w:cstheme="minorHAnsi"/>
                <w:b/>
                <w:bCs/>
                <w:sz w:val="18"/>
                <w:szCs w:val="18"/>
              </w:rPr>
            </w:pPr>
            <w:r w:rsidRPr="008343BA">
              <w:rPr>
                <w:rFonts w:cstheme="minorHAnsi"/>
                <w:b/>
                <w:bCs/>
                <w:sz w:val="18"/>
                <w:szCs w:val="18"/>
              </w:rPr>
              <w:t>Action Required</w:t>
            </w:r>
          </w:p>
        </w:tc>
      </w:tr>
      <w:tr w:rsidR="008343BA" w:rsidRPr="008343BA" w14:paraId="36C4930C" w14:textId="77777777" w:rsidTr="00BD37CC">
        <w:tc>
          <w:tcPr>
            <w:tcW w:w="1134" w:type="dxa"/>
            <w:tcBorders>
              <w:top w:val="single" w:sz="4" w:space="0" w:color="auto"/>
              <w:left w:val="single" w:sz="4" w:space="0" w:color="auto"/>
              <w:bottom w:val="single" w:sz="4" w:space="0" w:color="auto"/>
              <w:right w:val="single" w:sz="4" w:space="0" w:color="auto"/>
            </w:tcBorders>
            <w:shd w:val="clear" w:color="auto" w:fill="92D050"/>
          </w:tcPr>
          <w:p w14:paraId="15E0C66A" w14:textId="77777777" w:rsidR="008343BA" w:rsidRPr="008343BA" w:rsidRDefault="008343BA" w:rsidP="008343BA">
            <w:pPr>
              <w:spacing w:line="259" w:lineRule="auto"/>
              <w:rPr>
                <w:rFonts w:cstheme="minorHAnsi"/>
                <w:sz w:val="18"/>
                <w:szCs w:val="18"/>
              </w:rPr>
            </w:pPr>
          </w:p>
          <w:p w14:paraId="6B28A061" w14:textId="77777777" w:rsidR="008343BA" w:rsidRPr="008343BA" w:rsidRDefault="008343BA" w:rsidP="008343BA">
            <w:pPr>
              <w:spacing w:line="259" w:lineRule="auto"/>
              <w:rPr>
                <w:rFonts w:cstheme="minorHAnsi"/>
                <w:sz w:val="18"/>
                <w:szCs w:val="18"/>
              </w:rPr>
            </w:pPr>
            <w:r w:rsidRPr="008343BA">
              <w:rPr>
                <w:rFonts w:cstheme="minorHAnsi"/>
                <w:sz w:val="18"/>
                <w:szCs w:val="18"/>
              </w:rPr>
              <w:t>1-6</w:t>
            </w:r>
          </w:p>
        </w:tc>
        <w:tc>
          <w:tcPr>
            <w:tcW w:w="1418" w:type="dxa"/>
            <w:tcBorders>
              <w:top w:val="single" w:sz="4" w:space="0" w:color="auto"/>
              <w:left w:val="single" w:sz="4" w:space="0" w:color="auto"/>
              <w:bottom w:val="single" w:sz="4" w:space="0" w:color="auto"/>
              <w:right w:val="single" w:sz="4" w:space="0" w:color="auto"/>
            </w:tcBorders>
            <w:shd w:val="clear" w:color="auto" w:fill="92D050"/>
          </w:tcPr>
          <w:p w14:paraId="109D9B35" w14:textId="77777777" w:rsidR="008343BA" w:rsidRPr="008343BA" w:rsidRDefault="008343BA" w:rsidP="008343BA">
            <w:pPr>
              <w:spacing w:line="259" w:lineRule="auto"/>
              <w:rPr>
                <w:rFonts w:cstheme="minorHAnsi"/>
                <w:sz w:val="18"/>
                <w:szCs w:val="18"/>
              </w:rPr>
            </w:pPr>
          </w:p>
          <w:p w14:paraId="0957FE60" w14:textId="77777777" w:rsidR="008343BA" w:rsidRPr="008343BA" w:rsidRDefault="008343BA" w:rsidP="008343BA">
            <w:pPr>
              <w:spacing w:line="259" w:lineRule="auto"/>
              <w:rPr>
                <w:rFonts w:cstheme="minorHAnsi"/>
                <w:sz w:val="18"/>
                <w:szCs w:val="18"/>
              </w:rPr>
            </w:pPr>
            <w:r w:rsidRPr="008343BA">
              <w:rPr>
                <w:rFonts w:cstheme="minorHAnsi"/>
                <w:sz w:val="18"/>
                <w:szCs w:val="18"/>
              </w:rPr>
              <w:t>Low Risk</w:t>
            </w:r>
          </w:p>
        </w:tc>
        <w:tc>
          <w:tcPr>
            <w:tcW w:w="12757" w:type="dxa"/>
            <w:tcBorders>
              <w:top w:val="single" w:sz="4" w:space="0" w:color="auto"/>
              <w:left w:val="single" w:sz="4" w:space="0" w:color="auto"/>
              <w:bottom w:val="single" w:sz="4" w:space="0" w:color="auto"/>
              <w:right w:val="single" w:sz="4" w:space="0" w:color="auto"/>
            </w:tcBorders>
          </w:tcPr>
          <w:p w14:paraId="0FC64C3F" w14:textId="77777777" w:rsidR="008343BA" w:rsidRPr="008343BA" w:rsidRDefault="008343BA" w:rsidP="008343BA">
            <w:pPr>
              <w:spacing w:line="259" w:lineRule="auto"/>
              <w:rPr>
                <w:rFonts w:cstheme="minorHAnsi"/>
                <w:sz w:val="18"/>
                <w:szCs w:val="18"/>
              </w:rPr>
            </w:pPr>
          </w:p>
          <w:p w14:paraId="4567B62C" w14:textId="77777777" w:rsidR="008343BA" w:rsidRPr="008343BA" w:rsidRDefault="008343BA" w:rsidP="008343BA">
            <w:pPr>
              <w:spacing w:line="259" w:lineRule="auto"/>
              <w:rPr>
                <w:rFonts w:cstheme="minorHAnsi"/>
                <w:sz w:val="18"/>
                <w:szCs w:val="18"/>
              </w:rPr>
            </w:pPr>
            <w:r w:rsidRPr="008343BA">
              <w:rPr>
                <w:rFonts w:cstheme="minorHAnsi"/>
                <w:sz w:val="18"/>
                <w:szCs w:val="18"/>
              </w:rPr>
              <w:t>No additional controls are required. Consideration may be given to more cost-effective solutions or improvement that imposes no additional cost burden. Monitoring is required to ensure that the controls are maintained</w:t>
            </w:r>
          </w:p>
        </w:tc>
      </w:tr>
      <w:tr w:rsidR="008343BA" w:rsidRPr="008343BA" w14:paraId="2D20F631" w14:textId="77777777" w:rsidTr="00BD37CC">
        <w:tc>
          <w:tcPr>
            <w:tcW w:w="1134" w:type="dxa"/>
            <w:tcBorders>
              <w:top w:val="single" w:sz="4" w:space="0" w:color="auto"/>
              <w:left w:val="single" w:sz="4" w:space="0" w:color="auto"/>
              <w:bottom w:val="single" w:sz="4" w:space="0" w:color="auto"/>
              <w:right w:val="single" w:sz="4" w:space="0" w:color="auto"/>
            </w:tcBorders>
            <w:shd w:val="clear" w:color="auto" w:fill="FFC000"/>
          </w:tcPr>
          <w:p w14:paraId="2E49FDC4" w14:textId="77777777" w:rsidR="008343BA" w:rsidRPr="008343BA" w:rsidRDefault="008343BA" w:rsidP="008343BA">
            <w:pPr>
              <w:spacing w:line="259" w:lineRule="auto"/>
              <w:rPr>
                <w:rFonts w:cstheme="minorHAnsi"/>
                <w:sz w:val="18"/>
                <w:szCs w:val="18"/>
              </w:rPr>
            </w:pPr>
          </w:p>
          <w:p w14:paraId="679909D7" w14:textId="77777777" w:rsidR="008343BA" w:rsidRPr="008343BA" w:rsidRDefault="008343BA" w:rsidP="008343BA">
            <w:pPr>
              <w:spacing w:line="259" w:lineRule="auto"/>
              <w:rPr>
                <w:rFonts w:cstheme="minorHAnsi"/>
                <w:sz w:val="18"/>
                <w:szCs w:val="18"/>
              </w:rPr>
            </w:pPr>
            <w:r w:rsidRPr="008343BA">
              <w:rPr>
                <w:rFonts w:cstheme="minorHAnsi"/>
                <w:sz w:val="18"/>
                <w:szCs w:val="18"/>
              </w:rPr>
              <w:t>7-11</w:t>
            </w:r>
          </w:p>
        </w:tc>
        <w:tc>
          <w:tcPr>
            <w:tcW w:w="1418" w:type="dxa"/>
            <w:tcBorders>
              <w:top w:val="single" w:sz="4" w:space="0" w:color="auto"/>
              <w:left w:val="single" w:sz="4" w:space="0" w:color="auto"/>
              <w:bottom w:val="single" w:sz="4" w:space="0" w:color="auto"/>
              <w:right w:val="single" w:sz="4" w:space="0" w:color="auto"/>
            </w:tcBorders>
            <w:shd w:val="clear" w:color="auto" w:fill="FFC000"/>
          </w:tcPr>
          <w:p w14:paraId="751B5B70" w14:textId="77777777" w:rsidR="008343BA" w:rsidRPr="008343BA" w:rsidRDefault="008343BA" w:rsidP="008343BA">
            <w:pPr>
              <w:spacing w:line="259" w:lineRule="auto"/>
              <w:rPr>
                <w:rFonts w:cstheme="minorHAnsi"/>
                <w:sz w:val="18"/>
                <w:szCs w:val="18"/>
              </w:rPr>
            </w:pPr>
          </w:p>
          <w:p w14:paraId="358FCBD4" w14:textId="77777777" w:rsidR="008343BA" w:rsidRPr="008343BA" w:rsidRDefault="008343BA" w:rsidP="008343BA">
            <w:pPr>
              <w:spacing w:line="259" w:lineRule="auto"/>
              <w:rPr>
                <w:rFonts w:cstheme="minorHAnsi"/>
                <w:sz w:val="18"/>
                <w:szCs w:val="18"/>
              </w:rPr>
            </w:pPr>
            <w:r w:rsidRPr="008343BA">
              <w:rPr>
                <w:rFonts w:cstheme="minorHAnsi"/>
                <w:sz w:val="18"/>
                <w:szCs w:val="18"/>
              </w:rPr>
              <w:t>Medium Risk</w:t>
            </w:r>
          </w:p>
        </w:tc>
        <w:tc>
          <w:tcPr>
            <w:tcW w:w="12757" w:type="dxa"/>
            <w:tcBorders>
              <w:top w:val="single" w:sz="4" w:space="0" w:color="auto"/>
              <w:left w:val="single" w:sz="4" w:space="0" w:color="auto"/>
              <w:bottom w:val="single" w:sz="4" w:space="0" w:color="auto"/>
              <w:right w:val="single" w:sz="4" w:space="0" w:color="auto"/>
            </w:tcBorders>
          </w:tcPr>
          <w:p w14:paraId="688B4C78" w14:textId="77777777" w:rsidR="008343BA" w:rsidRPr="008343BA" w:rsidRDefault="008343BA" w:rsidP="008343BA">
            <w:pPr>
              <w:spacing w:line="259" w:lineRule="auto"/>
              <w:rPr>
                <w:rFonts w:cstheme="minorHAnsi"/>
                <w:sz w:val="18"/>
                <w:szCs w:val="18"/>
              </w:rPr>
            </w:pPr>
          </w:p>
          <w:p w14:paraId="43018A3C" w14:textId="77777777" w:rsidR="008343BA" w:rsidRPr="008343BA" w:rsidRDefault="008343BA" w:rsidP="008343BA">
            <w:pPr>
              <w:spacing w:line="259" w:lineRule="auto"/>
              <w:rPr>
                <w:rFonts w:cstheme="minorHAnsi"/>
                <w:sz w:val="18"/>
                <w:szCs w:val="18"/>
              </w:rPr>
            </w:pPr>
            <w:r w:rsidRPr="008343BA">
              <w:rPr>
                <w:rFonts w:cstheme="minorHAnsi"/>
                <w:sz w:val="18"/>
                <w:szCs w:val="18"/>
              </w:rPr>
              <w:t>Efforts should be made to reduce risk, but the costs of prevention should be carefully measured and limited. Risk reduction measures should be implemented. Where a moderate risk is associated with extremely harmful consequences, further assessment may be necessary to establish more precisely the likelihood of harm as a basis for determining the need for improved control measures</w:t>
            </w:r>
          </w:p>
        </w:tc>
      </w:tr>
      <w:tr w:rsidR="008343BA" w:rsidRPr="008343BA" w14:paraId="4863013C" w14:textId="77777777" w:rsidTr="00BD37CC">
        <w:tc>
          <w:tcPr>
            <w:tcW w:w="1134" w:type="dxa"/>
            <w:tcBorders>
              <w:top w:val="single" w:sz="4" w:space="0" w:color="auto"/>
              <w:left w:val="single" w:sz="4" w:space="0" w:color="auto"/>
              <w:bottom w:val="single" w:sz="4" w:space="0" w:color="auto"/>
              <w:right w:val="single" w:sz="4" w:space="0" w:color="auto"/>
            </w:tcBorders>
            <w:shd w:val="clear" w:color="auto" w:fill="FF0000"/>
          </w:tcPr>
          <w:p w14:paraId="649179D5" w14:textId="77777777" w:rsidR="008343BA" w:rsidRPr="008343BA" w:rsidRDefault="008343BA" w:rsidP="008343BA">
            <w:pPr>
              <w:spacing w:line="259" w:lineRule="auto"/>
              <w:rPr>
                <w:rFonts w:cstheme="minorHAnsi"/>
                <w:sz w:val="18"/>
                <w:szCs w:val="18"/>
              </w:rPr>
            </w:pPr>
          </w:p>
          <w:p w14:paraId="3BFBDDE2" w14:textId="77777777" w:rsidR="008343BA" w:rsidRPr="008343BA" w:rsidRDefault="008343BA" w:rsidP="008343BA">
            <w:pPr>
              <w:spacing w:line="259" w:lineRule="auto"/>
              <w:rPr>
                <w:rFonts w:cstheme="minorHAnsi"/>
                <w:sz w:val="18"/>
                <w:szCs w:val="18"/>
              </w:rPr>
            </w:pPr>
            <w:r w:rsidRPr="008343BA">
              <w:rPr>
                <w:rFonts w:cstheme="minorHAnsi"/>
                <w:sz w:val="18"/>
                <w:szCs w:val="18"/>
              </w:rPr>
              <w:t>12-16</w:t>
            </w:r>
          </w:p>
        </w:tc>
        <w:tc>
          <w:tcPr>
            <w:tcW w:w="1418" w:type="dxa"/>
            <w:tcBorders>
              <w:top w:val="single" w:sz="4" w:space="0" w:color="auto"/>
              <w:left w:val="single" w:sz="4" w:space="0" w:color="auto"/>
              <w:bottom w:val="single" w:sz="4" w:space="0" w:color="auto"/>
              <w:right w:val="single" w:sz="4" w:space="0" w:color="auto"/>
            </w:tcBorders>
            <w:shd w:val="clear" w:color="auto" w:fill="FF0000"/>
          </w:tcPr>
          <w:p w14:paraId="487C0A75" w14:textId="77777777" w:rsidR="008343BA" w:rsidRPr="008343BA" w:rsidRDefault="008343BA" w:rsidP="008343BA">
            <w:pPr>
              <w:spacing w:line="259" w:lineRule="auto"/>
              <w:rPr>
                <w:rFonts w:cstheme="minorHAnsi"/>
                <w:sz w:val="18"/>
                <w:szCs w:val="18"/>
              </w:rPr>
            </w:pPr>
          </w:p>
          <w:p w14:paraId="59A9FECC" w14:textId="77777777" w:rsidR="008343BA" w:rsidRPr="008343BA" w:rsidRDefault="008343BA" w:rsidP="008343BA">
            <w:pPr>
              <w:spacing w:line="259" w:lineRule="auto"/>
              <w:rPr>
                <w:rFonts w:cstheme="minorHAnsi"/>
                <w:sz w:val="18"/>
                <w:szCs w:val="18"/>
              </w:rPr>
            </w:pPr>
            <w:r w:rsidRPr="008343BA">
              <w:rPr>
                <w:rFonts w:cstheme="minorHAnsi"/>
                <w:sz w:val="18"/>
                <w:szCs w:val="18"/>
              </w:rPr>
              <w:t>High Risk</w:t>
            </w:r>
          </w:p>
        </w:tc>
        <w:tc>
          <w:tcPr>
            <w:tcW w:w="12757" w:type="dxa"/>
            <w:tcBorders>
              <w:top w:val="single" w:sz="4" w:space="0" w:color="auto"/>
              <w:left w:val="single" w:sz="4" w:space="0" w:color="auto"/>
              <w:bottom w:val="single" w:sz="4" w:space="0" w:color="auto"/>
              <w:right w:val="single" w:sz="4" w:space="0" w:color="auto"/>
            </w:tcBorders>
          </w:tcPr>
          <w:p w14:paraId="69A0BF35" w14:textId="77777777" w:rsidR="008343BA" w:rsidRPr="008343BA" w:rsidRDefault="008343BA" w:rsidP="008343BA">
            <w:pPr>
              <w:spacing w:line="259" w:lineRule="auto"/>
              <w:rPr>
                <w:rFonts w:cstheme="minorHAnsi"/>
                <w:sz w:val="18"/>
                <w:szCs w:val="18"/>
              </w:rPr>
            </w:pPr>
          </w:p>
          <w:p w14:paraId="56D4520F" w14:textId="77777777" w:rsidR="008343BA" w:rsidRPr="008343BA" w:rsidRDefault="008343BA" w:rsidP="008343BA">
            <w:pPr>
              <w:spacing w:line="259" w:lineRule="auto"/>
              <w:rPr>
                <w:rFonts w:cstheme="minorHAnsi"/>
                <w:sz w:val="14"/>
                <w:szCs w:val="14"/>
              </w:rPr>
            </w:pPr>
            <w:r w:rsidRPr="008343BA">
              <w:rPr>
                <w:rFonts w:cs="Arial"/>
                <w:spacing w:val="-3"/>
                <w:sz w:val="18"/>
                <w:szCs w:val="18"/>
              </w:rPr>
              <w:t>Action required possibly move to lower risk group</w:t>
            </w:r>
          </w:p>
          <w:p w14:paraId="2A5CE251" w14:textId="77777777" w:rsidR="008343BA" w:rsidRPr="008343BA" w:rsidRDefault="008343BA" w:rsidP="008343BA">
            <w:pPr>
              <w:spacing w:line="259" w:lineRule="auto"/>
              <w:rPr>
                <w:rFonts w:cstheme="minorHAnsi"/>
                <w:sz w:val="18"/>
                <w:szCs w:val="18"/>
              </w:rPr>
            </w:pPr>
          </w:p>
        </w:tc>
      </w:tr>
      <w:tr w:rsidR="008343BA" w:rsidRPr="008343BA" w14:paraId="67F1DDA0" w14:textId="77777777" w:rsidTr="00BD37CC">
        <w:tc>
          <w:tcPr>
            <w:tcW w:w="1134" w:type="dxa"/>
            <w:tcBorders>
              <w:top w:val="single" w:sz="4" w:space="0" w:color="auto"/>
              <w:left w:val="single" w:sz="4" w:space="0" w:color="auto"/>
              <w:bottom w:val="single" w:sz="4" w:space="0" w:color="auto"/>
              <w:right w:val="single" w:sz="4" w:space="0" w:color="auto"/>
            </w:tcBorders>
            <w:shd w:val="clear" w:color="auto" w:fill="C00000"/>
          </w:tcPr>
          <w:p w14:paraId="19334366" w14:textId="77777777" w:rsidR="008343BA" w:rsidRPr="008343BA" w:rsidRDefault="008343BA" w:rsidP="008343BA">
            <w:pPr>
              <w:spacing w:line="259" w:lineRule="auto"/>
              <w:rPr>
                <w:rFonts w:cstheme="minorHAnsi"/>
                <w:color w:val="000000" w:themeColor="text1"/>
                <w:sz w:val="18"/>
                <w:szCs w:val="18"/>
              </w:rPr>
            </w:pPr>
          </w:p>
          <w:p w14:paraId="5EAD6968" w14:textId="77777777" w:rsidR="008343BA" w:rsidRPr="008343BA" w:rsidRDefault="008343BA" w:rsidP="008343BA">
            <w:pPr>
              <w:spacing w:line="259" w:lineRule="auto"/>
              <w:rPr>
                <w:rFonts w:cstheme="minorHAnsi"/>
                <w:color w:val="000000" w:themeColor="text1"/>
                <w:sz w:val="18"/>
                <w:szCs w:val="18"/>
              </w:rPr>
            </w:pPr>
            <w:r w:rsidRPr="008343BA">
              <w:rPr>
                <w:rFonts w:cstheme="minorHAnsi"/>
                <w:color w:val="000000" w:themeColor="text1"/>
                <w:sz w:val="18"/>
                <w:szCs w:val="18"/>
              </w:rPr>
              <w:t>17+</w:t>
            </w:r>
          </w:p>
        </w:tc>
        <w:tc>
          <w:tcPr>
            <w:tcW w:w="1418" w:type="dxa"/>
            <w:tcBorders>
              <w:top w:val="single" w:sz="4" w:space="0" w:color="auto"/>
              <w:left w:val="single" w:sz="4" w:space="0" w:color="auto"/>
              <w:bottom w:val="single" w:sz="4" w:space="0" w:color="auto"/>
              <w:right w:val="single" w:sz="4" w:space="0" w:color="auto"/>
            </w:tcBorders>
            <w:shd w:val="clear" w:color="auto" w:fill="C00000"/>
          </w:tcPr>
          <w:p w14:paraId="3DB1B451" w14:textId="77777777" w:rsidR="008343BA" w:rsidRPr="008343BA" w:rsidRDefault="008343BA" w:rsidP="008343BA">
            <w:pPr>
              <w:spacing w:line="259" w:lineRule="auto"/>
              <w:rPr>
                <w:rFonts w:cstheme="minorHAnsi"/>
                <w:color w:val="000000" w:themeColor="text1"/>
                <w:sz w:val="18"/>
                <w:szCs w:val="18"/>
              </w:rPr>
            </w:pPr>
          </w:p>
          <w:p w14:paraId="655F52BA" w14:textId="77777777" w:rsidR="008343BA" w:rsidRPr="008343BA" w:rsidRDefault="008343BA" w:rsidP="008343BA">
            <w:pPr>
              <w:spacing w:line="259" w:lineRule="auto"/>
              <w:rPr>
                <w:rFonts w:cstheme="minorHAnsi"/>
                <w:color w:val="000000" w:themeColor="text1"/>
                <w:sz w:val="18"/>
                <w:szCs w:val="18"/>
              </w:rPr>
            </w:pPr>
            <w:r w:rsidRPr="008343BA">
              <w:rPr>
                <w:rFonts w:cstheme="minorHAnsi"/>
                <w:color w:val="000000" w:themeColor="text1"/>
                <w:sz w:val="18"/>
                <w:szCs w:val="18"/>
              </w:rPr>
              <w:t>Very High risk</w:t>
            </w:r>
          </w:p>
        </w:tc>
        <w:tc>
          <w:tcPr>
            <w:tcW w:w="12757" w:type="dxa"/>
            <w:tcBorders>
              <w:top w:val="single" w:sz="4" w:space="0" w:color="auto"/>
              <w:left w:val="single" w:sz="4" w:space="0" w:color="auto"/>
              <w:bottom w:val="single" w:sz="4" w:space="0" w:color="auto"/>
              <w:right w:val="single" w:sz="4" w:space="0" w:color="auto"/>
            </w:tcBorders>
          </w:tcPr>
          <w:p w14:paraId="14F59878" w14:textId="77777777" w:rsidR="008343BA" w:rsidRPr="008343BA" w:rsidRDefault="008343BA" w:rsidP="008343BA">
            <w:pPr>
              <w:spacing w:line="259" w:lineRule="auto"/>
              <w:rPr>
                <w:rFonts w:cstheme="minorHAnsi"/>
                <w:sz w:val="18"/>
                <w:szCs w:val="18"/>
              </w:rPr>
            </w:pPr>
          </w:p>
          <w:p w14:paraId="2CE6E07A" w14:textId="77777777" w:rsidR="008343BA" w:rsidRPr="008343BA" w:rsidRDefault="008343BA" w:rsidP="008343BA">
            <w:pPr>
              <w:spacing w:line="259" w:lineRule="auto"/>
              <w:rPr>
                <w:rFonts w:cstheme="minorHAnsi"/>
                <w:sz w:val="18"/>
                <w:szCs w:val="18"/>
              </w:rPr>
            </w:pPr>
            <w:r w:rsidRPr="008343BA">
              <w:rPr>
                <w:rFonts w:cstheme="minorHAnsi"/>
                <w:sz w:val="18"/>
                <w:szCs w:val="18"/>
              </w:rPr>
              <w:t>Work should not be started until the risk has been reduced. Considerable resources may need to be allocated to reduce the risk. Where the risk involves work in progress, urgent action will need to be taken</w:t>
            </w:r>
          </w:p>
          <w:p w14:paraId="303E7A98" w14:textId="77777777" w:rsidR="008343BA" w:rsidRPr="008343BA" w:rsidRDefault="008343BA" w:rsidP="008343BA">
            <w:pPr>
              <w:spacing w:line="259" w:lineRule="auto"/>
              <w:rPr>
                <w:rFonts w:cstheme="minorHAnsi"/>
                <w:sz w:val="18"/>
                <w:szCs w:val="18"/>
              </w:rPr>
            </w:pPr>
          </w:p>
        </w:tc>
      </w:tr>
      <w:bookmarkEnd w:id="1"/>
    </w:tbl>
    <w:p w14:paraId="44D03D1C" w14:textId="77777777" w:rsidR="008343BA" w:rsidRPr="008343BA" w:rsidRDefault="008343BA" w:rsidP="008343BA">
      <w:pPr>
        <w:spacing w:after="160" w:line="259" w:lineRule="auto"/>
        <w:rPr>
          <w:rFonts w:cstheme="minorHAnsi"/>
          <w:b/>
          <w:bCs/>
          <w:sz w:val="22"/>
          <w:szCs w:val="22"/>
        </w:rPr>
      </w:pPr>
    </w:p>
    <w:p w14:paraId="03C529ED" w14:textId="77777777" w:rsidR="008343BA" w:rsidRPr="008343BA" w:rsidRDefault="008343BA" w:rsidP="008343BA">
      <w:pPr>
        <w:spacing w:after="160" w:line="259" w:lineRule="auto"/>
        <w:rPr>
          <w:rFonts w:cstheme="minorHAnsi"/>
          <w:b/>
          <w:bCs/>
          <w:sz w:val="22"/>
          <w:szCs w:val="22"/>
        </w:rPr>
      </w:pPr>
      <w:r w:rsidRPr="008343BA">
        <w:rPr>
          <w:rFonts w:cstheme="minorHAnsi"/>
          <w:b/>
          <w:bCs/>
          <w:sz w:val="22"/>
          <w:szCs w:val="22"/>
        </w:rPr>
        <w:t xml:space="preserve">Further information available via: </w:t>
      </w:r>
    </w:p>
    <w:p w14:paraId="3DE618E7" w14:textId="77777777" w:rsidR="008343BA" w:rsidRPr="008343BA" w:rsidRDefault="00890E04" w:rsidP="008343BA">
      <w:pPr>
        <w:spacing w:after="160" w:line="259" w:lineRule="auto"/>
        <w:rPr>
          <w:sz w:val="22"/>
          <w:szCs w:val="22"/>
        </w:rPr>
      </w:pPr>
      <w:hyperlink r:id="rId31" w:history="1">
        <w:r w:rsidR="008343BA" w:rsidRPr="008343BA">
          <w:rPr>
            <w:color w:val="0000FF"/>
            <w:sz w:val="22"/>
            <w:szCs w:val="22"/>
            <w:u w:val="single"/>
          </w:rPr>
          <w:t>https://www.gov.uk/guidance/working-safely-during-coronavirus-covid-19</w:t>
        </w:r>
      </w:hyperlink>
    </w:p>
    <w:p w14:paraId="3F562B69" w14:textId="77777777" w:rsidR="008343BA" w:rsidRPr="008343BA" w:rsidRDefault="00890E04" w:rsidP="008343BA">
      <w:pPr>
        <w:spacing w:after="160" w:line="259" w:lineRule="auto"/>
        <w:rPr>
          <w:rFonts w:cstheme="minorHAnsi"/>
          <w:sz w:val="22"/>
          <w:szCs w:val="22"/>
        </w:rPr>
      </w:pPr>
      <w:hyperlink r:id="rId32" w:history="1">
        <w:r w:rsidR="008343BA" w:rsidRPr="008343BA">
          <w:rPr>
            <w:color w:val="0000FF"/>
            <w:sz w:val="22"/>
            <w:szCs w:val="22"/>
            <w:u w:val="single"/>
          </w:rPr>
          <w:t>https://www.hse.gov.uk/coronavirus/index.htm</w:t>
        </w:r>
      </w:hyperlink>
    </w:p>
    <w:p w14:paraId="010B983E" w14:textId="34DC2DC2" w:rsidR="00796977" w:rsidRDefault="00796977" w:rsidP="005A7559">
      <w:pPr>
        <w:pStyle w:val="Heading1"/>
        <w:tabs>
          <w:tab w:val="right" w:pos="10460"/>
        </w:tabs>
        <w:contextualSpacing w:val="0"/>
        <w:rPr>
          <w:color w:val="002060"/>
          <w:sz w:val="22"/>
          <w:szCs w:val="22"/>
        </w:rPr>
      </w:pPr>
    </w:p>
    <w:sectPr w:rsidR="00796977" w:rsidSect="000E331D">
      <w:headerReference w:type="default" r:id="rId33"/>
      <w:footerReference w:type="default" r:id="rId3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B48D0" w14:textId="77777777" w:rsidR="00890E04" w:rsidRDefault="00890E04" w:rsidP="000174F0">
      <w:r>
        <w:separator/>
      </w:r>
    </w:p>
  </w:endnote>
  <w:endnote w:type="continuationSeparator" w:id="0">
    <w:p w14:paraId="78C52E34" w14:textId="77777777" w:rsidR="00890E04" w:rsidRDefault="00890E04" w:rsidP="0001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20B0604020202020204"/>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erriweather Light">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40A85" w14:textId="77777777" w:rsidR="00663695" w:rsidRDefault="00663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33731" w14:textId="77777777" w:rsidR="00663695" w:rsidRDefault="006636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8F465" w14:textId="77777777" w:rsidR="00663695" w:rsidRDefault="006636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048196"/>
      <w:docPartObj>
        <w:docPartGallery w:val="Page Numbers (Bottom of Page)"/>
        <w:docPartUnique/>
      </w:docPartObj>
    </w:sdtPr>
    <w:sdtEndPr/>
    <w:sdtContent>
      <w:sdt>
        <w:sdtPr>
          <w:id w:val="-1705238520"/>
          <w:docPartObj>
            <w:docPartGallery w:val="Page Numbers (Top of Page)"/>
            <w:docPartUnique/>
          </w:docPartObj>
        </w:sdtPr>
        <w:sdtEndPr/>
        <w:sdtContent>
          <w:p w14:paraId="1631C8C8" w14:textId="77777777" w:rsidR="00ED3280" w:rsidRPr="00004EA1" w:rsidRDefault="00BD4469" w:rsidP="00004EA1">
            <w:pPr>
              <w:pStyle w:val="Footer"/>
              <w:jc w:val="right"/>
              <w:rPr>
                <w:bCs/>
              </w:rPr>
            </w:pPr>
            <w:r>
              <w:t xml:space="preserve">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p w14:paraId="0EF06D29" w14:textId="77777777" w:rsidR="00ED3280" w:rsidRPr="00004EA1" w:rsidRDefault="00890E04" w:rsidP="00004EA1">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1A2FB" w14:textId="77777777" w:rsidR="00890E04" w:rsidRDefault="00890E04" w:rsidP="000174F0">
      <w:r>
        <w:separator/>
      </w:r>
    </w:p>
  </w:footnote>
  <w:footnote w:type="continuationSeparator" w:id="0">
    <w:p w14:paraId="497F09E5" w14:textId="77777777" w:rsidR="00890E04" w:rsidRDefault="00890E04" w:rsidP="00017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AD2ED" w14:textId="77777777" w:rsidR="00427040" w:rsidRDefault="00427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F68BF" w14:textId="69AE702C" w:rsidR="00427040" w:rsidRDefault="00427040">
    <w:pPr>
      <w:pStyle w:val="Header"/>
    </w:pPr>
    <w:r>
      <w:rPr>
        <w:noProof/>
      </w:rPr>
      <mc:AlternateContent>
        <mc:Choice Requires="wpg">
          <w:drawing>
            <wp:anchor distT="0" distB="0" distL="114300" distR="114300" simplePos="0" relativeHeight="251660288" behindDoc="0" locked="0" layoutInCell="1" allowOverlap="1" wp14:anchorId="00E9D5B5" wp14:editId="462F7CCC">
              <wp:simplePos x="0" y="0"/>
              <wp:positionH relativeFrom="column">
                <wp:posOffset>5610860</wp:posOffset>
              </wp:positionH>
              <wp:positionV relativeFrom="paragraph">
                <wp:posOffset>10356850</wp:posOffset>
              </wp:positionV>
              <wp:extent cx="1709925" cy="1107255"/>
              <wp:effectExtent l="0" t="0" r="0" b="10795"/>
              <wp:wrapNone/>
              <wp:docPr id="168" name="Group 168"/>
              <wp:cNvGraphicFramePr/>
              <a:graphic xmlns:a="http://schemas.openxmlformats.org/drawingml/2006/main">
                <a:graphicData uri="http://schemas.microsoft.com/office/word/2010/wordprocessingGroup">
                  <wpg:wgp>
                    <wpg:cNvGrpSpPr/>
                    <wpg:grpSpPr>
                      <a:xfrm>
                        <a:off x="0" y="0"/>
                        <a:ext cx="1709925" cy="1107255"/>
                        <a:chOff x="-9141" y="0"/>
                        <a:chExt cx="1709925" cy="1107255"/>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1"/>
                          <a:ext cx="1463041" cy="1014981"/>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9141" y="83127"/>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BC8B72" id="Group 168" o:spid="_x0000_s1026" style="position:absolute;margin-left:441.8pt;margin-top:815.5pt;width:134.65pt;height:87.2pt;z-index:251660288;mso-width-relative:margin;mso-height-relative:margin" coordorigin="-91" coordsize="17099,11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">
              <v:rect id="Rectangle 169"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1,0;1463041,1014981;638365,408100;0,0" o:connectangles="0,0,0,0,0"/>
              </v:shape>
              <v:rect id="Rectangle 171" o:spid="_x0000_s1029" style="position:absolute;left:-91;top:831;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F602C" w14:textId="64123C59" w:rsidR="00427040" w:rsidRDefault="00427040">
    <w:pPr>
      <w:pStyle w:val="Header"/>
    </w:pPr>
    <w:r>
      <w:rPr>
        <w:noProof/>
      </w:rPr>
      <w:drawing>
        <wp:anchor distT="0" distB="0" distL="114300" distR="114300" simplePos="0" relativeHeight="251661312" behindDoc="1" locked="0" layoutInCell="1" allowOverlap="1" wp14:anchorId="5A31C10A" wp14:editId="3548FB7F">
          <wp:simplePos x="0" y="0"/>
          <wp:positionH relativeFrom="column">
            <wp:posOffset>8431972</wp:posOffset>
          </wp:positionH>
          <wp:positionV relativeFrom="paragraph">
            <wp:posOffset>-318288</wp:posOffset>
          </wp:positionV>
          <wp:extent cx="870528" cy="900546"/>
          <wp:effectExtent l="0" t="0" r="6350" b="1270"/>
          <wp:wrapNone/>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D_Logo_sl.jpg"/>
                  <pic:cNvPicPr/>
                </pic:nvPicPr>
                <pic:blipFill>
                  <a:blip r:embed="rId1">
                    <a:extLst>
                      <a:ext uri="{28A0092B-C50C-407E-A947-70E740481C1C}">
                        <a14:useLocalDpi xmlns:a14="http://schemas.microsoft.com/office/drawing/2010/main" val="0"/>
                      </a:ext>
                    </a:extLst>
                  </a:blip>
                  <a:stretch>
                    <a:fillRect/>
                  </a:stretch>
                </pic:blipFill>
                <pic:spPr>
                  <a:xfrm>
                    <a:off x="0" y="0"/>
                    <a:ext cx="870528" cy="900546"/>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7B09" w14:textId="77777777" w:rsidR="00ED3280" w:rsidRDefault="00BD4469" w:rsidP="000E331D">
    <w:pPr>
      <w:pStyle w:val="Header"/>
      <w:jc w:val="right"/>
    </w:pPr>
    <w:r>
      <w:rPr>
        <w:noProof/>
      </w:rPr>
      <w:drawing>
        <wp:inline distT="0" distB="0" distL="0" distR="0" wp14:anchorId="4DDFDD0D" wp14:editId="203013FE">
          <wp:extent cx="609600" cy="6363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6197" cy="643283"/>
                  </a:xfrm>
                  <a:prstGeom prst="rect">
                    <a:avLst/>
                  </a:prstGeom>
                </pic:spPr>
              </pic:pic>
            </a:graphicData>
          </a:graphic>
        </wp:inline>
      </w:drawing>
    </w:r>
    <w:r w:rsidRPr="00BF227F">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F523B"/>
    <w:multiLevelType w:val="hybridMultilevel"/>
    <w:tmpl w:val="AC944C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3211AF"/>
    <w:multiLevelType w:val="hybridMultilevel"/>
    <w:tmpl w:val="5288B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F1021"/>
    <w:multiLevelType w:val="hybridMultilevel"/>
    <w:tmpl w:val="0614982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10C2B60"/>
    <w:multiLevelType w:val="multilevel"/>
    <w:tmpl w:val="98F4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3C5FD1"/>
    <w:multiLevelType w:val="multilevel"/>
    <w:tmpl w:val="20247E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DA1DA2"/>
    <w:multiLevelType w:val="hybridMultilevel"/>
    <w:tmpl w:val="293C45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B716AE7"/>
    <w:multiLevelType w:val="hybridMultilevel"/>
    <w:tmpl w:val="EFA4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C7E69"/>
    <w:multiLevelType w:val="hybridMultilevel"/>
    <w:tmpl w:val="1AC8C85C"/>
    <w:lvl w:ilvl="0" w:tplc="28801DCA">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82AA9"/>
    <w:multiLevelType w:val="hybridMultilevel"/>
    <w:tmpl w:val="9BE63A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1C36042"/>
    <w:multiLevelType w:val="hybridMultilevel"/>
    <w:tmpl w:val="FC9694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3122726"/>
    <w:multiLevelType w:val="hybridMultilevel"/>
    <w:tmpl w:val="77B024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B64675E"/>
    <w:multiLevelType w:val="hybridMultilevel"/>
    <w:tmpl w:val="BD1A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CD1E82"/>
    <w:multiLevelType w:val="hybridMultilevel"/>
    <w:tmpl w:val="4766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161936"/>
    <w:multiLevelType w:val="hybridMultilevel"/>
    <w:tmpl w:val="B804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95FC5"/>
    <w:multiLevelType w:val="hybridMultilevel"/>
    <w:tmpl w:val="AAD4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C1212"/>
    <w:multiLevelType w:val="hybridMultilevel"/>
    <w:tmpl w:val="0226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21C00"/>
    <w:multiLevelType w:val="hybridMultilevel"/>
    <w:tmpl w:val="C468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FD2991"/>
    <w:multiLevelType w:val="hybridMultilevel"/>
    <w:tmpl w:val="A802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B001A"/>
    <w:multiLevelType w:val="hybridMultilevel"/>
    <w:tmpl w:val="02E8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7060F7"/>
    <w:multiLevelType w:val="hybridMultilevel"/>
    <w:tmpl w:val="4282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9D7203"/>
    <w:multiLevelType w:val="hybridMultilevel"/>
    <w:tmpl w:val="64F23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18209E"/>
    <w:multiLevelType w:val="hybridMultilevel"/>
    <w:tmpl w:val="21B4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255BBA"/>
    <w:multiLevelType w:val="multilevel"/>
    <w:tmpl w:val="563C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B330FF"/>
    <w:multiLevelType w:val="hybridMultilevel"/>
    <w:tmpl w:val="A49CA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0B4AF6"/>
    <w:multiLevelType w:val="hybridMultilevel"/>
    <w:tmpl w:val="2CFAF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AB45C8"/>
    <w:multiLevelType w:val="hybridMultilevel"/>
    <w:tmpl w:val="1766FA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5F0633BE"/>
    <w:multiLevelType w:val="hybridMultilevel"/>
    <w:tmpl w:val="575E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1500D4"/>
    <w:multiLevelType w:val="hybridMultilevel"/>
    <w:tmpl w:val="AB16E4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F8B2474"/>
    <w:multiLevelType w:val="multilevel"/>
    <w:tmpl w:val="48926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74A610C"/>
    <w:multiLevelType w:val="hybridMultilevel"/>
    <w:tmpl w:val="CC88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73521B"/>
    <w:multiLevelType w:val="hybridMultilevel"/>
    <w:tmpl w:val="5232E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92405B"/>
    <w:multiLevelType w:val="multilevel"/>
    <w:tmpl w:val="6B528F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5413D2"/>
    <w:multiLevelType w:val="hybridMultilevel"/>
    <w:tmpl w:val="16FA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DF6951"/>
    <w:multiLevelType w:val="hybridMultilevel"/>
    <w:tmpl w:val="D55A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15"/>
  </w:num>
  <w:num w:numId="4">
    <w:abstractNumId w:val="0"/>
  </w:num>
  <w:num w:numId="5">
    <w:abstractNumId w:val="2"/>
  </w:num>
  <w:num w:numId="6">
    <w:abstractNumId w:val="9"/>
  </w:num>
  <w:num w:numId="7">
    <w:abstractNumId w:val="8"/>
  </w:num>
  <w:num w:numId="8">
    <w:abstractNumId w:val="20"/>
  </w:num>
  <w:num w:numId="9">
    <w:abstractNumId w:val="17"/>
  </w:num>
  <w:num w:numId="10">
    <w:abstractNumId w:val="6"/>
  </w:num>
  <w:num w:numId="11">
    <w:abstractNumId w:val="5"/>
  </w:num>
  <w:num w:numId="12">
    <w:abstractNumId w:val="3"/>
  </w:num>
  <w:num w:numId="13">
    <w:abstractNumId w:val="22"/>
  </w:num>
  <w:num w:numId="14">
    <w:abstractNumId w:val="31"/>
  </w:num>
  <w:num w:numId="15">
    <w:abstractNumId w:val="4"/>
  </w:num>
  <w:num w:numId="16">
    <w:abstractNumId w:val="27"/>
  </w:num>
  <w:num w:numId="17">
    <w:abstractNumId w:val="25"/>
  </w:num>
  <w:num w:numId="18">
    <w:abstractNumId w:val="10"/>
  </w:num>
  <w:num w:numId="19">
    <w:abstractNumId w:val="33"/>
  </w:num>
  <w:num w:numId="20">
    <w:abstractNumId w:val="23"/>
  </w:num>
  <w:num w:numId="21">
    <w:abstractNumId w:val="24"/>
  </w:num>
  <w:num w:numId="22">
    <w:abstractNumId w:val="29"/>
  </w:num>
  <w:num w:numId="23">
    <w:abstractNumId w:val="30"/>
  </w:num>
  <w:num w:numId="24">
    <w:abstractNumId w:val="16"/>
  </w:num>
  <w:num w:numId="25">
    <w:abstractNumId w:val="1"/>
  </w:num>
  <w:num w:numId="26">
    <w:abstractNumId w:val="19"/>
  </w:num>
  <w:num w:numId="27">
    <w:abstractNumId w:val="26"/>
  </w:num>
  <w:num w:numId="28">
    <w:abstractNumId w:val="32"/>
  </w:num>
  <w:num w:numId="29">
    <w:abstractNumId w:val="21"/>
  </w:num>
  <w:num w:numId="30">
    <w:abstractNumId w:val="11"/>
  </w:num>
  <w:num w:numId="31">
    <w:abstractNumId w:val="18"/>
  </w:num>
  <w:num w:numId="32">
    <w:abstractNumId w:val="13"/>
  </w:num>
  <w:num w:numId="33">
    <w:abstractNumId w:val="1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F0"/>
    <w:rsid w:val="00010A38"/>
    <w:rsid w:val="000174F0"/>
    <w:rsid w:val="00022BEB"/>
    <w:rsid w:val="00025278"/>
    <w:rsid w:val="000256FE"/>
    <w:rsid w:val="000360F5"/>
    <w:rsid w:val="00045135"/>
    <w:rsid w:val="00060CFE"/>
    <w:rsid w:val="00064B52"/>
    <w:rsid w:val="0006579C"/>
    <w:rsid w:val="00075BE5"/>
    <w:rsid w:val="0008172E"/>
    <w:rsid w:val="000878DD"/>
    <w:rsid w:val="00091269"/>
    <w:rsid w:val="00096222"/>
    <w:rsid w:val="000A514E"/>
    <w:rsid w:val="000B6599"/>
    <w:rsid w:val="000D280A"/>
    <w:rsid w:val="000E2CFF"/>
    <w:rsid w:val="000F3AA7"/>
    <w:rsid w:val="00106221"/>
    <w:rsid w:val="001120AB"/>
    <w:rsid w:val="00127624"/>
    <w:rsid w:val="001370EA"/>
    <w:rsid w:val="00146530"/>
    <w:rsid w:val="0015499E"/>
    <w:rsid w:val="00155406"/>
    <w:rsid w:val="00156B41"/>
    <w:rsid w:val="00156C75"/>
    <w:rsid w:val="001608F1"/>
    <w:rsid w:val="0016139B"/>
    <w:rsid w:val="001634B5"/>
    <w:rsid w:val="00166156"/>
    <w:rsid w:val="001674F3"/>
    <w:rsid w:val="001A5CF6"/>
    <w:rsid w:val="001A7011"/>
    <w:rsid w:val="001E4BB8"/>
    <w:rsid w:val="001F2BEF"/>
    <w:rsid w:val="001F4706"/>
    <w:rsid w:val="002007A3"/>
    <w:rsid w:val="0020179E"/>
    <w:rsid w:val="002042D5"/>
    <w:rsid w:val="0021213B"/>
    <w:rsid w:val="002214F6"/>
    <w:rsid w:val="00233FBE"/>
    <w:rsid w:val="002530E1"/>
    <w:rsid w:val="00257D6C"/>
    <w:rsid w:val="00281519"/>
    <w:rsid w:val="00285E47"/>
    <w:rsid w:val="00296B5B"/>
    <w:rsid w:val="002A3203"/>
    <w:rsid w:val="002A5B12"/>
    <w:rsid w:val="002A60C3"/>
    <w:rsid w:val="002C42B9"/>
    <w:rsid w:val="002E1DE2"/>
    <w:rsid w:val="002E2694"/>
    <w:rsid w:val="002E3B8F"/>
    <w:rsid w:val="002E7DFB"/>
    <w:rsid w:val="00300722"/>
    <w:rsid w:val="00306E1A"/>
    <w:rsid w:val="003072F6"/>
    <w:rsid w:val="00307637"/>
    <w:rsid w:val="003113CF"/>
    <w:rsid w:val="0032000F"/>
    <w:rsid w:val="00326EAF"/>
    <w:rsid w:val="00350A10"/>
    <w:rsid w:val="003662AD"/>
    <w:rsid w:val="00373635"/>
    <w:rsid w:val="003854DC"/>
    <w:rsid w:val="00386C42"/>
    <w:rsid w:val="003C12A3"/>
    <w:rsid w:val="003D4FEF"/>
    <w:rsid w:val="003D7BE9"/>
    <w:rsid w:val="003E4F55"/>
    <w:rsid w:val="003E7D5E"/>
    <w:rsid w:val="00400CC9"/>
    <w:rsid w:val="004015CB"/>
    <w:rsid w:val="004063EF"/>
    <w:rsid w:val="00413544"/>
    <w:rsid w:val="0041355C"/>
    <w:rsid w:val="00416BE1"/>
    <w:rsid w:val="00427040"/>
    <w:rsid w:val="00447627"/>
    <w:rsid w:val="00461747"/>
    <w:rsid w:val="0046596E"/>
    <w:rsid w:val="004662E6"/>
    <w:rsid w:val="004732E8"/>
    <w:rsid w:val="00473EE1"/>
    <w:rsid w:val="00481241"/>
    <w:rsid w:val="004B1183"/>
    <w:rsid w:val="004B7844"/>
    <w:rsid w:val="004C527A"/>
    <w:rsid w:val="004C6900"/>
    <w:rsid w:val="004D5519"/>
    <w:rsid w:val="004E052E"/>
    <w:rsid w:val="004E2773"/>
    <w:rsid w:val="004F0F68"/>
    <w:rsid w:val="004F1370"/>
    <w:rsid w:val="004F7230"/>
    <w:rsid w:val="005149B5"/>
    <w:rsid w:val="00515F8E"/>
    <w:rsid w:val="005268A5"/>
    <w:rsid w:val="00527027"/>
    <w:rsid w:val="0052733E"/>
    <w:rsid w:val="00533E58"/>
    <w:rsid w:val="00541392"/>
    <w:rsid w:val="0054596C"/>
    <w:rsid w:val="00545FD7"/>
    <w:rsid w:val="005470D8"/>
    <w:rsid w:val="00566B81"/>
    <w:rsid w:val="00570636"/>
    <w:rsid w:val="005745BA"/>
    <w:rsid w:val="00581907"/>
    <w:rsid w:val="00583105"/>
    <w:rsid w:val="00591D11"/>
    <w:rsid w:val="005A7559"/>
    <w:rsid w:val="005C4509"/>
    <w:rsid w:val="005C5DEF"/>
    <w:rsid w:val="005D189C"/>
    <w:rsid w:val="005D5F00"/>
    <w:rsid w:val="005D73EA"/>
    <w:rsid w:val="005E00BF"/>
    <w:rsid w:val="005E4BF4"/>
    <w:rsid w:val="005E665E"/>
    <w:rsid w:val="005F07DD"/>
    <w:rsid w:val="005F220C"/>
    <w:rsid w:val="006121DD"/>
    <w:rsid w:val="006140E7"/>
    <w:rsid w:val="00631913"/>
    <w:rsid w:val="00633421"/>
    <w:rsid w:val="00636A3C"/>
    <w:rsid w:val="00646EA7"/>
    <w:rsid w:val="00650BED"/>
    <w:rsid w:val="00661AEB"/>
    <w:rsid w:val="00663695"/>
    <w:rsid w:val="00664AAD"/>
    <w:rsid w:val="006656A7"/>
    <w:rsid w:val="00677C4A"/>
    <w:rsid w:val="00681F84"/>
    <w:rsid w:val="0068649E"/>
    <w:rsid w:val="00697F6C"/>
    <w:rsid w:val="006B6518"/>
    <w:rsid w:val="006C099A"/>
    <w:rsid w:val="006C7B5D"/>
    <w:rsid w:val="006D311B"/>
    <w:rsid w:val="006D6518"/>
    <w:rsid w:val="006D75E7"/>
    <w:rsid w:val="006E11A4"/>
    <w:rsid w:val="006F0A46"/>
    <w:rsid w:val="006F24B4"/>
    <w:rsid w:val="006F24C0"/>
    <w:rsid w:val="006F6BE9"/>
    <w:rsid w:val="0070042A"/>
    <w:rsid w:val="00712AC3"/>
    <w:rsid w:val="007139C8"/>
    <w:rsid w:val="007212A1"/>
    <w:rsid w:val="00727AF9"/>
    <w:rsid w:val="00737AE8"/>
    <w:rsid w:val="00753287"/>
    <w:rsid w:val="00754B3D"/>
    <w:rsid w:val="007751A8"/>
    <w:rsid w:val="0077643B"/>
    <w:rsid w:val="00793510"/>
    <w:rsid w:val="00796977"/>
    <w:rsid w:val="007A13E7"/>
    <w:rsid w:val="007B51A3"/>
    <w:rsid w:val="007B5A17"/>
    <w:rsid w:val="007C7597"/>
    <w:rsid w:val="007D4B3B"/>
    <w:rsid w:val="007E236D"/>
    <w:rsid w:val="007E2E6D"/>
    <w:rsid w:val="007E328C"/>
    <w:rsid w:val="007E4B69"/>
    <w:rsid w:val="00813E9A"/>
    <w:rsid w:val="0082035B"/>
    <w:rsid w:val="008343BA"/>
    <w:rsid w:val="00836FF2"/>
    <w:rsid w:val="008418D7"/>
    <w:rsid w:val="00847C28"/>
    <w:rsid w:val="00865583"/>
    <w:rsid w:val="00867344"/>
    <w:rsid w:val="00875326"/>
    <w:rsid w:val="00890E04"/>
    <w:rsid w:val="00894ABF"/>
    <w:rsid w:val="00895B7A"/>
    <w:rsid w:val="008B22D4"/>
    <w:rsid w:val="008B454C"/>
    <w:rsid w:val="008C78E9"/>
    <w:rsid w:val="008D1D3C"/>
    <w:rsid w:val="008D3A2D"/>
    <w:rsid w:val="008E7DF8"/>
    <w:rsid w:val="008F003A"/>
    <w:rsid w:val="008F68A6"/>
    <w:rsid w:val="009033A4"/>
    <w:rsid w:val="009138BE"/>
    <w:rsid w:val="00915566"/>
    <w:rsid w:val="00927BDE"/>
    <w:rsid w:val="009327B2"/>
    <w:rsid w:val="00936C9C"/>
    <w:rsid w:val="00945646"/>
    <w:rsid w:val="00955B31"/>
    <w:rsid w:val="00965F2B"/>
    <w:rsid w:val="00970773"/>
    <w:rsid w:val="00972218"/>
    <w:rsid w:val="00981E34"/>
    <w:rsid w:val="00991970"/>
    <w:rsid w:val="009922C4"/>
    <w:rsid w:val="009B01A0"/>
    <w:rsid w:val="009C2E38"/>
    <w:rsid w:val="009D5FF5"/>
    <w:rsid w:val="009D797F"/>
    <w:rsid w:val="009E02BA"/>
    <w:rsid w:val="009E2C1A"/>
    <w:rsid w:val="009E40B5"/>
    <w:rsid w:val="00A1240E"/>
    <w:rsid w:val="00A344B5"/>
    <w:rsid w:val="00A37978"/>
    <w:rsid w:val="00A4427C"/>
    <w:rsid w:val="00A44BF4"/>
    <w:rsid w:val="00A460C3"/>
    <w:rsid w:val="00A464E6"/>
    <w:rsid w:val="00A7057C"/>
    <w:rsid w:val="00A7652D"/>
    <w:rsid w:val="00AB5842"/>
    <w:rsid w:val="00AB7331"/>
    <w:rsid w:val="00AD0855"/>
    <w:rsid w:val="00AE6187"/>
    <w:rsid w:val="00AF66F8"/>
    <w:rsid w:val="00B00620"/>
    <w:rsid w:val="00B02982"/>
    <w:rsid w:val="00B04F8B"/>
    <w:rsid w:val="00B05D13"/>
    <w:rsid w:val="00B11BB9"/>
    <w:rsid w:val="00B24667"/>
    <w:rsid w:val="00B50B15"/>
    <w:rsid w:val="00B6252B"/>
    <w:rsid w:val="00B63C73"/>
    <w:rsid w:val="00B6466E"/>
    <w:rsid w:val="00B67D71"/>
    <w:rsid w:val="00B72B39"/>
    <w:rsid w:val="00B76662"/>
    <w:rsid w:val="00B76724"/>
    <w:rsid w:val="00B84EA1"/>
    <w:rsid w:val="00BA4B93"/>
    <w:rsid w:val="00BA58CA"/>
    <w:rsid w:val="00BA6A9E"/>
    <w:rsid w:val="00BC09AE"/>
    <w:rsid w:val="00BC1E4D"/>
    <w:rsid w:val="00BD2E3D"/>
    <w:rsid w:val="00BD30D9"/>
    <w:rsid w:val="00BD4469"/>
    <w:rsid w:val="00BE0B88"/>
    <w:rsid w:val="00BE2F00"/>
    <w:rsid w:val="00BE5B1B"/>
    <w:rsid w:val="00BF14DE"/>
    <w:rsid w:val="00BF4458"/>
    <w:rsid w:val="00BF5134"/>
    <w:rsid w:val="00C27947"/>
    <w:rsid w:val="00C307CD"/>
    <w:rsid w:val="00C329DB"/>
    <w:rsid w:val="00C3459D"/>
    <w:rsid w:val="00C41F8B"/>
    <w:rsid w:val="00C4299B"/>
    <w:rsid w:val="00C43EE3"/>
    <w:rsid w:val="00C45F93"/>
    <w:rsid w:val="00C54E37"/>
    <w:rsid w:val="00C64518"/>
    <w:rsid w:val="00C650A5"/>
    <w:rsid w:val="00C7526E"/>
    <w:rsid w:val="00C77229"/>
    <w:rsid w:val="00C80FF9"/>
    <w:rsid w:val="00C82507"/>
    <w:rsid w:val="00C93D91"/>
    <w:rsid w:val="00C96EC3"/>
    <w:rsid w:val="00CB3540"/>
    <w:rsid w:val="00CB67B7"/>
    <w:rsid w:val="00CC136E"/>
    <w:rsid w:val="00CD26FF"/>
    <w:rsid w:val="00CD58D3"/>
    <w:rsid w:val="00CE3539"/>
    <w:rsid w:val="00CF3C25"/>
    <w:rsid w:val="00CF6635"/>
    <w:rsid w:val="00D0224A"/>
    <w:rsid w:val="00D145A7"/>
    <w:rsid w:val="00D164CE"/>
    <w:rsid w:val="00D16773"/>
    <w:rsid w:val="00D22A9A"/>
    <w:rsid w:val="00D300D8"/>
    <w:rsid w:val="00D35230"/>
    <w:rsid w:val="00D4617D"/>
    <w:rsid w:val="00D47A83"/>
    <w:rsid w:val="00D6047F"/>
    <w:rsid w:val="00D65347"/>
    <w:rsid w:val="00D65BEE"/>
    <w:rsid w:val="00D66DD1"/>
    <w:rsid w:val="00D77251"/>
    <w:rsid w:val="00D818FA"/>
    <w:rsid w:val="00D860DA"/>
    <w:rsid w:val="00D9573A"/>
    <w:rsid w:val="00DA69EE"/>
    <w:rsid w:val="00DB2421"/>
    <w:rsid w:val="00DB30E3"/>
    <w:rsid w:val="00DC6A78"/>
    <w:rsid w:val="00DD0C25"/>
    <w:rsid w:val="00DD6211"/>
    <w:rsid w:val="00DD6ADC"/>
    <w:rsid w:val="00DF2EE6"/>
    <w:rsid w:val="00E02D26"/>
    <w:rsid w:val="00E112AE"/>
    <w:rsid w:val="00E12220"/>
    <w:rsid w:val="00E12911"/>
    <w:rsid w:val="00E20A83"/>
    <w:rsid w:val="00E34A0E"/>
    <w:rsid w:val="00E37C8D"/>
    <w:rsid w:val="00E40065"/>
    <w:rsid w:val="00E575A8"/>
    <w:rsid w:val="00E65F81"/>
    <w:rsid w:val="00E7560B"/>
    <w:rsid w:val="00E77D6B"/>
    <w:rsid w:val="00E87A80"/>
    <w:rsid w:val="00E90C4A"/>
    <w:rsid w:val="00E922FD"/>
    <w:rsid w:val="00E9424F"/>
    <w:rsid w:val="00EC5960"/>
    <w:rsid w:val="00ED0934"/>
    <w:rsid w:val="00ED59D0"/>
    <w:rsid w:val="00EE18E3"/>
    <w:rsid w:val="00EE5FDE"/>
    <w:rsid w:val="00F13F4E"/>
    <w:rsid w:val="00F251E6"/>
    <w:rsid w:val="00F315D5"/>
    <w:rsid w:val="00F3213B"/>
    <w:rsid w:val="00F3301A"/>
    <w:rsid w:val="00F35BE9"/>
    <w:rsid w:val="00F43FDA"/>
    <w:rsid w:val="00F458EA"/>
    <w:rsid w:val="00F73330"/>
    <w:rsid w:val="00F73E96"/>
    <w:rsid w:val="00F87664"/>
    <w:rsid w:val="00F90615"/>
    <w:rsid w:val="00F92C9D"/>
    <w:rsid w:val="00F935E3"/>
    <w:rsid w:val="00F96F4F"/>
    <w:rsid w:val="00FC120A"/>
    <w:rsid w:val="00FD34A6"/>
    <w:rsid w:val="00FD5623"/>
    <w:rsid w:val="00FD59B2"/>
    <w:rsid w:val="00FF4203"/>
    <w:rsid w:val="00FF5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8E4F6"/>
  <w15:chartTrackingRefBased/>
  <w15:docId w15:val="{E1BB74DA-8D9B-034C-B4DC-36409947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1A3"/>
    <w:pPr>
      <w:keepNext/>
      <w:keepLines/>
      <w:spacing w:before="400" w:after="120"/>
      <w:contextualSpacing/>
      <w:outlineLvl w:val="0"/>
    </w:pPr>
    <w:rPr>
      <w:rFonts w:ascii="Montserrat" w:eastAsia="Montserrat" w:hAnsi="Montserrat" w:cs="Montserrat"/>
      <w:b/>
      <w:sz w:val="40"/>
      <w:szCs w:val="40"/>
      <w:lang w:val="en" w:eastAsia="en-GB"/>
    </w:rPr>
  </w:style>
  <w:style w:type="paragraph" w:styleId="Heading3">
    <w:name w:val="heading 3"/>
    <w:basedOn w:val="Normal"/>
    <w:next w:val="Normal"/>
    <w:link w:val="Heading3Char"/>
    <w:uiPriority w:val="9"/>
    <w:unhideWhenUsed/>
    <w:qFormat/>
    <w:rsid w:val="007B51A3"/>
    <w:pPr>
      <w:keepNext/>
      <w:keepLines/>
      <w:spacing w:before="320" w:after="80" w:line="276" w:lineRule="auto"/>
      <w:contextualSpacing/>
      <w:outlineLvl w:val="2"/>
    </w:pPr>
    <w:rPr>
      <w:rFonts w:ascii="Montserrat" w:eastAsia="Montserrat" w:hAnsi="Montserrat" w:cs="Montserrat"/>
      <w:b/>
      <w:color w:val="999999"/>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4F0"/>
    <w:pPr>
      <w:tabs>
        <w:tab w:val="center" w:pos="4680"/>
        <w:tab w:val="right" w:pos="9360"/>
      </w:tabs>
    </w:pPr>
  </w:style>
  <w:style w:type="character" w:customStyle="1" w:styleId="HeaderChar">
    <w:name w:val="Header Char"/>
    <w:basedOn w:val="DefaultParagraphFont"/>
    <w:link w:val="Header"/>
    <w:uiPriority w:val="99"/>
    <w:rsid w:val="000174F0"/>
  </w:style>
  <w:style w:type="paragraph" w:styleId="Footer">
    <w:name w:val="footer"/>
    <w:basedOn w:val="Normal"/>
    <w:link w:val="FooterChar"/>
    <w:uiPriority w:val="99"/>
    <w:unhideWhenUsed/>
    <w:rsid w:val="000174F0"/>
    <w:pPr>
      <w:tabs>
        <w:tab w:val="center" w:pos="4680"/>
        <w:tab w:val="right" w:pos="9360"/>
      </w:tabs>
    </w:pPr>
  </w:style>
  <w:style w:type="character" w:customStyle="1" w:styleId="FooterChar">
    <w:name w:val="Footer Char"/>
    <w:basedOn w:val="DefaultParagraphFont"/>
    <w:link w:val="Footer"/>
    <w:uiPriority w:val="99"/>
    <w:rsid w:val="000174F0"/>
  </w:style>
  <w:style w:type="paragraph" w:styleId="NoSpacing">
    <w:name w:val="No Spacing"/>
    <w:link w:val="NoSpacingChar"/>
    <w:uiPriority w:val="1"/>
    <w:qFormat/>
    <w:rsid w:val="000174F0"/>
    <w:rPr>
      <w:rFonts w:eastAsiaTheme="minorEastAsia"/>
      <w:sz w:val="22"/>
      <w:szCs w:val="22"/>
      <w:lang w:val="en-US" w:eastAsia="zh-CN"/>
    </w:rPr>
  </w:style>
  <w:style w:type="character" w:customStyle="1" w:styleId="NoSpacingChar">
    <w:name w:val="No Spacing Char"/>
    <w:basedOn w:val="DefaultParagraphFont"/>
    <w:link w:val="NoSpacing"/>
    <w:uiPriority w:val="1"/>
    <w:rsid w:val="000174F0"/>
    <w:rPr>
      <w:rFonts w:eastAsiaTheme="minorEastAsia"/>
      <w:sz w:val="22"/>
      <w:szCs w:val="22"/>
      <w:lang w:val="en-US" w:eastAsia="zh-CN"/>
    </w:rPr>
  </w:style>
  <w:style w:type="paragraph" w:styleId="Title">
    <w:name w:val="Title"/>
    <w:basedOn w:val="Normal"/>
    <w:next w:val="Normal"/>
    <w:link w:val="TitleChar"/>
    <w:uiPriority w:val="10"/>
    <w:qFormat/>
    <w:rsid w:val="00B63C73"/>
    <w:pPr>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B63C73"/>
    <w:rPr>
      <w:rFonts w:asciiTheme="majorHAnsi" w:eastAsiaTheme="majorEastAsia" w:hAnsiTheme="majorHAnsi" w:cstheme="majorBidi"/>
      <w:spacing w:val="-10"/>
      <w:kern w:val="28"/>
      <w:sz w:val="72"/>
      <w:szCs w:val="56"/>
    </w:rPr>
  </w:style>
  <w:style w:type="character" w:customStyle="1" w:styleId="Heading1Char">
    <w:name w:val="Heading 1 Char"/>
    <w:basedOn w:val="DefaultParagraphFont"/>
    <w:link w:val="Heading1"/>
    <w:uiPriority w:val="9"/>
    <w:rsid w:val="007B51A3"/>
    <w:rPr>
      <w:rFonts w:ascii="Montserrat" w:eastAsia="Montserrat" w:hAnsi="Montserrat" w:cs="Montserrat"/>
      <w:b/>
      <w:sz w:val="40"/>
      <w:szCs w:val="40"/>
      <w:lang w:val="en" w:eastAsia="en-GB"/>
    </w:rPr>
  </w:style>
  <w:style w:type="character" w:customStyle="1" w:styleId="Heading3Char">
    <w:name w:val="Heading 3 Char"/>
    <w:basedOn w:val="DefaultParagraphFont"/>
    <w:link w:val="Heading3"/>
    <w:uiPriority w:val="9"/>
    <w:rsid w:val="007B51A3"/>
    <w:rPr>
      <w:rFonts w:ascii="Montserrat" w:eastAsia="Montserrat" w:hAnsi="Montserrat" w:cs="Montserrat"/>
      <w:b/>
      <w:color w:val="999999"/>
      <w:sz w:val="28"/>
      <w:szCs w:val="28"/>
      <w:lang w:val="en" w:eastAsia="en-GB"/>
    </w:rPr>
  </w:style>
  <w:style w:type="paragraph" w:styleId="Subtitle">
    <w:name w:val="Subtitle"/>
    <w:basedOn w:val="Normal"/>
    <w:next w:val="Normal"/>
    <w:link w:val="SubtitleChar"/>
    <w:uiPriority w:val="11"/>
    <w:qFormat/>
    <w:rsid w:val="007B51A3"/>
    <w:pPr>
      <w:keepNext/>
      <w:keepLines/>
      <w:spacing w:after="320" w:line="276" w:lineRule="auto"/>
      <w:contextualSpacing/>
    </w:pPr>
    <w:rPr>
      <w:rFonts w:ascii="Merriweather Light" w:eastAsia="Merriweather Light" w:hAnsi="Merriweather Light" w:cs="Merriweather Light"/>
      <w:i/>
      <w:color w:val="666666"/>
      <w:sz w:val="36"/>
      <w:szCs w:val="36"/>
      <w:lang w:val="en" w:eastAsia="en-GB"/>
    </w:rPr>
  </w:style>
  <w:style w:type="character" w:customStyle="1" w:styleId="SubtitleChar">
    <w:name w:val="Subtitle Char"/>
    <w:basedOn w:val="DefaultParagraphFont"/>
    <w:link w:val="Subtitle"/>
    <w:uiPriority w:val="11"/>
    <w:rsid w:val="007B51A3"/>
    <w:rPr>
      <w:rFonts w:ascii="Merriweather Light" w:eastAsia="Merriweather Light" w:hAnsi="Merriweather Light" w:cs="Merriweather Light"/>
      <w:i/>
      <w:color w:val="666666"/>
      <w:sz w:val="36"/>
      <w:szCs w:val="36"/>
      <w:lang w:val="en" w:eastAsia="en-GB"/>
    </w:rPr>
  </w:style>
  <w:style w:type="paragraph" w:styleId="ListParagraph">
    <w:name w:val="List Paragraph"/>
    <w:basedOn w:val="Normal"/>
    <w:uiPriority w:val="34"/>
    <w:qFormat/>
    <w:rsid w:val="00527027"/>
    <w:pPr>
      <w:ind w:left="720"/>
      <w:contextualSpacing/>
    </w:pPr>
  </w:style>
  <w:style w:type="paragraph" w:styleId="BalloonText">
    <w:name w:val="Balloon Text"/>
    <w:basedOn w:val="Normal"/>
    <w:link w:val="BalloonTextChar"/>
    <w:uiPriority w:val="99"/>
    <w:semiHidden/>
    <w:unhideWhenUsed/>
    <w:rsid w:val="003854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54DC"/>
    <w:rPr>
      <w:rFonts w:ascii="Times New Roman" w:hAnsi="Times New Roman" w:cs="Times New Roman"/>
      <w:sz w:val="18"/>
      <w:szCs w:val="18"/>
    </w:rPr>
  </w:style>
  <w:style w:type="character" w:styleId="Hyperlink">
    <w:name w:val="Hyperlink"/>
    <w:basedOn w:val="DefaultParagraphFont"/>
    <w:uiPriority w:val="99"/>
    <w:unhideWhenUsed/>
    <w:rsid w:val="006121DD"/>
    <w:rPr>
      <w:color w:val="0563C1" w:themeColor="hyperlink"/>
      <w:u w:val="single"/>
    </w:rPr>
  </w:style>
  <w:style w:type="character" w:styleId="UnresolvedMention">
    <w:name w:val="Unresolved Mention"/>
    <w:basedOn w:val="DefaultParagraphFont"/>
    <w:uiPriority w:val="99"/>
    <w:semiHidden/>
    <w:unhideWhenUsed/>
    <w:rsid w:val="006121DD"/>
    <w:rPr>
      <w:color w:val="605E5C"/>
      <w:shd w:val="clear" w:color="auto" w:fill="E1DFDD"/>
    </w:rPr>
  </w:style>
  <w:style w:type="character" w:styleId="FollowedHyperlink">
    <w:name w:val="FollowedHyperlink"/>
    <w:basedOn w:val="DefaultParagraphFont"/>
    <w:uiPriority w:val="99"/>
    <w:semiHidden/>
    <w:unhideWhenUsed/>
    <w:rsid w:val="001A7011"/>
    <w:rPr>
      <w:color w:val="954F72" w:themeColor="followedHyperlink"/>
      <w:u w:val="single"/>
    </w:rPr>
  </w:style>
  <w:style w:type="table" w:styleId="TableGrid">
    <w:name w:val="Table Grid"/>
    <w:basedOn w:val="TableNormal"/>
    <w:uiPriority w:val="39"/>
    <w:rsid w:val="000E2C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0E2CFF"/>
    <w:pPr>
      <w:spacing w:before="120"/>
    </w:pPr>
    <w:rPr>
      <w:rFonts w:ascii="Arial" w:eastAsia="Times New Roman" w:hAnsi="Arial" w:cs="Times New Roman"/>
      <w:snapToGrid w:val="0"/>
      <w:color w:val="000000"/>
      <w:szCs w:val="20"/>
      <w:lang w:val="en-US"/>
    </w:rPr>
  </w:style>
  <w:style w:type="character" w:styleId="CommentReference">
    <w:name w:val="annotation reference"/>
    <w:basedOn w:val="DefaultParagraphFont"/>
    <w:uiPriority w:val="99"/>
    <w:semiHidden/>
    <w:unhideWhenUsed/>
    <w:rsid w:val="0068649E"/>
    <w:rPr>
      <w:sz w:val="16"/>
      <w:szCs w:val="16"/>
    </w:rPr>
  </w:style>
  <w:style w:type="paragraph" w:styleId="CommentText">
    <w:name w:val="annotation text"/>
    <w:basedOn w:val="Normal"/>
    <w:link w:val="CommentTextChar"/>
    <w:uiPriority w:val="99"/>
    <w:semiHidden/>
    <w:unhideWhenUsed/>
    <w:rsid w:val="0068649E"/>
    <w:rPr>
      <w:sz w:val="20"/>
      <w:szCs w:val="20"/>
    </w:rPr>
  </w:style>
  <w:style w:type="character" w:customStyle="1" w:styleId="CommentTextChar">
    <w:name w:val="Comment Text Char"/>
    <w:basedOn w:val="DefaultParagraphFont"/>
    <w:link w:val="CommentText"/>
    <w:uiPriority w:val="99"/>
    <w:semiHidden/>
    <w:rsid w:val="0068649E"/>
    <w:rPr>
      <w:sz w:val="20"/>
      <w:szCs w:val="20"/>
    </w:rPr>
  </w:style>
  <w:style w:type="paragraph" w:styleId="CommentSubject">
    <w:name w:val="annotation subject"/>
    <w:basedOn w:val="CommentText"/>
    <w:next w:val="CommentText"/>
    <w:link w:val="CommentSubjectChar"/>
    <w:uiPriority w:val="99"/>
    <w:semiHidden/>
    <w:unhideWhenUsed/>
    <w:rsid w:val="0068649E"/>
    <w:rPr>
      <w:b/>
      <w:bCs/>
    </w:rPr>
  </w:style>
  <w:style w:type="character" w:customStyle="1" w:styleId="CommentSubjectChar">
    <w:name w:val="Comment Subject Char"/>
    <w:basedOn w:val="CommentTextChar"/>
    <w:link w:val="CommentSubject"/>
    <w:uiPriority w:val="99"/>
    <w:semiHidden/>
    <w:rsid w:val="006864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719610">
      <w:bodyDiv w:val="1"/>
      <w:marLeft w:val="0"/>
      <w:marRight w:val="0"/>
      <w:marTop w:val="0"/>
      <w:marBottom w:val="0"/>
      <w:divBdr>
        <w:top w:val="none" w:sz="0" w:space="0" w:color="auto"/>
        <w:left w:val="none" w:sz="0" w:space="0" w:color="auto"/>
        <w:bottom w:val="none" w:sz="0" w:space="0" w:color="auto"/>
        <w:right w:val="none" w:sz="0" w:space="0" w:color="auto"/>
      </w:divBdr>
    </w:div>
    <w:div w:id="772746395">
      <w:bodyDiv w:val="1"/>
      <w:marLeft w:val="0"/>
      <w:marRight w:val="0"/>
      <w:marTop w:val="0"/>
      <w:marBottom w:val="0"/>
      <w:divBdr>
        <w:top w:val="none" w:sz="0" w:space="0" w:color="auto"/>
        <w:left w:val="none" w:sz="0" w:space="0" w:color="auto"/>
        <w:bottom w:val="none" w:sz="0" w:space="0" w:color="auto"/>
        <w:right w:val="none" w:sz="0" w:space="0" w:color="auto"/>
      </w:divBdr>
    </w:div>
    <w:div w:id="1360081011">
      <w:bodyDiv w:val="1"/>
      <w:marLeft w:val="0"/>
      <w:marRight w:val="0"/>
      <w:marTop w:val="0"/>
      <w:marBottom w:val="0"/>
      <w:divBdr>
        <w:top w:val="none" w:sz="0" w:space="0" w:color="auto"/>
        <w:left w:val="none" w:sz="0" w:space="0" w:color="auto"/>
        <w:bottom w:val="none" w:sz="0" w:space="0" w:color="auto"/>
        <w:right w:val="none" w:sz="0" w:space="0" w:color="auto"/>
      </w:divBdr>
    </w:div>
    <w:div w:id="1802111929">
      <w:bodyDiv w:val="1"/>
      <w:marLeft w:val="0"/>
      <w:marRight w:val="0"/>
      <w:marTop w:val="0"/>
      <w:marBottom w:val="0"/>
      <w:divBdr>
        <w:top w:val="none" w:sz="0" w:space="0" w:color="auto"/>
        <w:left w:val="none" w:sz="0" w:space="0" w:color="auto"/>
        <w:bottom w:val="none" w:sz="0" w:space="0" w:color="auto"/>
        <w:right w:val="none" w:sz="0" w:space="0" w:color="auto"/>
      </w:divBdr>
    </w:div>
    <w:div w:id="19920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england.nhs.uk/coronavirus/wp-content/uploads/sites/52/2020/06/C0575-dental-transition-to-recovery-SOP-4June.pdf" TargetMode="External"/><Relationship Id="rId3" Type="http://schemas.openxmlformats.org/officeDocument/2006/relationships/customXml" Target="../customXml/item3.xml"/><Relationship Id="rId21" Type="http://schemas.openxmlformats.org/officeDocument/2006/relationships/hyperlink" Target="https://www.nhs.uk/live-well/healthy-body/best-way-to-wash-your-hands/"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hyperlink" Target="https://www.gov.uk/government/publications/wuhan-novel-coronavirus-infection-prevention-and-control/covid-19-personal-protective-equipment-ppe"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ashmatters.wateraid.org/hygiene"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se.gov.uk/toolbox/ppe.htm" TargetMode="External"/><Relationship Id="rId32" Type="http://schemas.openxmlformats.org/officeDocument/2006/relationships/hyperlink" Target="https://www.hse.gov.uk/coronavirus/index.ht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ngland.nhs.uk/south/wp-content/uploads/sites/6/2017/09/catch-bin-kill.pdf" TargetMode="External"/><Relationship Id="rId28" Type="http://schemas.openxmlformats.org/officeDocument/2006/relationships/hyperlink" Target="https://www.hse.gov.uk/coronavirus/legionella-risks-during-coronavirus-outbreak.ht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wuhan-novel-coronavirus-infection-prevention-and-control" TargetMode="External"/><Relationship Id="rId31" Type="http://schemas.openxmlformats.org/officeDocument/2006/relationships/hyperlink" Target="https://www.gov.uk/guidance/working-safely-during-coronavirus-covid-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ngland.nhs.uk/south/wp-content/uploads/sites/6/2017/09/catch-bin-kill.pdf" TargetMode="External"/><Relationship Id="rId27" Type="http://schemas.openxmlformats.org/officeDocument/2006/relationships/hyperlink" Target="https://www.england.nhs.uk/coronavirus/wp-content/uploads/sites/52/2020/06/C0575-dental-transition-to-recovery-SOP-4June.pdf" TargetMode="External"/><Relationship Id="rId30" Type="http://schemas.openxmlformats.org/officeDocument/2006/relationships/image" Target="media/image7.png"/><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EBCCC1C357584F9D8EA671F42BA0D1" ma:contentTypeVersion="10" ma:contentTypeDescription="Create a new document." ma:contentTypeScope="" ma:versionID="2a247c64caa5b2212ef5fddc3067f065">
  <xsd:schema xmlns:xsd="http://www.w3.org/2001/XMLSchema" xmlns:xs="http://www.w3.org/2001/XMLSchema" xmlns:p="http://schemas.microsoft.com/office/2006/metadata/properties" xmlns:ns3="24e1cd2c-0d8f-4d15-b8a2-e3e4fa193244" targetNamespace="http://schemas.microsoft.com/office/2006/metadata/properties" ma:root="true" ma:fieldsID="77a8685aca75ecefee9846a3512acec6" ns3:_="">
    <xsd:import namespace="24e1cd2c-0d8f-4d15-b8a2-e3e4fa1932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cd2c-0d8f-4d15-b8a2-e3e4fa19324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51EBF-A7E3-4F7E-B8F5-3D8DD4694E9C}">
  <ds:schemaRefs>
    <ds:schemaRef ds:uri="http://schemas.microsoft.com/sharepoint/v3/contenttype/forms"/>
  </ds:schemaRefs>
</ds:datastoreItem>
</file>

<file path=customXml/itemProps2.xml><?xml version="1.0" encoding="utf-8"?>
<ds:datastoreItem xmlns:ds="http://schemas.openxmlformats.org/officeDocument/2006/customXml" ds:itemID="{E4602302-C0C6-47C1-8C7B-233509D80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1cd2c-0d8f-4d15-b8a2-e3e4fa193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B1501-CE49-4FFC-9BF6-5C95B1A8A29C}">
  <ds:schemaRefs>
    <ds:schemaRef ds:uri="http://schemas.openxmlformats.org/officeDocument/2006/bibliography"/>
  </ds:schemaRefs>
</ds:datastoreItem>
</file>

<file path=customXml/itemProps4.xml><?xml version="1.0" encoding="utf-8"?>
<ds:datastoreItem xmlns:ds="http://schemas.openxmlformats.org/officeDocument/2006/customXml" ds:itemID="{207DE1C6-1C18-4C4B-BFD8-D2CAAA413C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Lottie Hall</dc:creator>
  <cp:keywords/>
  <dc:description/>
  <cp:lastModifiedBy>Natasha Mound</cp:lastModifiedBy>
  <cp:revision>5</cp:revision>
  <dcterms:created xsi:type="dcterms:W3CDTF">2020-07-06T10:46:00Z</dcterms:created>
  <dcterms:modified xsi:type="dcterms:W3CDTF">2020-07-15T08:30:00Z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0x01010082EBCCC1C357584F9D8EA671F42BA0D1</vt:lpwstr>
  </property>
</Properties>
</file>