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D3840" w14:textId="4D23EF60" w:rsidR="00847C28" w:rsidRDefault="003B2777" w:rsidP="000174F0">
      <w:r>
        <w:rPr>
          <w:noProof/>
        </w:rPr>
        <w:drawing>
          <wp:anchor distT="0" distB="0" distL="114300" distR="114300" simplePos="0" relativeHeight="251676672" behindDoc="1" locked="0" layoutInCell="1" allowOverlap="1" wp14:anchorId="14DF2F13" wp14:editId="00AB3560">
            <wp:simplePos x="0" y="0"/>
            <wp:positionH relativeFrom="column">
              <wp:posOffset>2434831</wp:posOffset>
            </wp:positionH>
            <wp:positionV relativeFrom="paragraph">
              <wp:posOffset>-686435</wp:posOffset>
            </wp:positionV>
            <wp:extent cx="2488260" cy="2070537"/>
            <wp:effectExtent l="0" t="0" r="1270" b="0"/>
            <wp:wrapNone/>
            <wp:docPr id="12" name="Picture 12"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bird, flow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88260" cy="2070537"/>
                    </a:xfrm>
                    <a:prstGeom prst="rect">
                      <a:avLst/>
                    </a:prstGeom>
                  </pic:spPr>
                </pic:pic>
              </a:graphicData>
            </a:graphic>
            <wp14:sizeRelH relativeFrom="page">
              <wp14:pctWidth>0</wp14:pctWidth>
            </wp14:sizeRelH>
            <wp14:sizeRelV relativeFrom="page">
              <wp14:pctHeight>0</wp14:pctHeight>
            </wp14:sizeRelV>
          </wp:anchor>
        </w:drawing>
      </w:r>
      <w:r w:rsidR="008E7DF8">
        <w:rPr>
          <w:noProof/>
        </w:rPr>
        <w:drawing>
          <wp:anchor distT="0" distB="0" distL="114300" distR="114300" simplePos="0" relativeHeight="251658240" behindDoc="1" locked="0" layoutInCell="1" allowOverlap="1" wp14:anchorId="4684CEED" wp14:editId="7870FFEC">
            <wp:simplePos x="0" y="0"/>
            <wp:positionH relativeFrom="column">
              <wp:posOffset>-455930</wp:posOffset>
            </wp:positionH>
            <wp:positionV relativeFrom="paragraph">
              <wp:posOffset>-1155175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2">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27E667AC"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367C7E54">
                <wp:simplePos x="0" y="0"/>
                <wp:positionH relativeFrom="column">
                  <wp:posOffset>-125897</wp:posOffset>
                </wp:positionH>
                <wp:positionV relativeFrom="paragraph">
                  <wp:posOffset>5426296</wp:posOffset>
                </wp:positionV>
                <wp:extent cx="5393635" cy="25044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93635" cy="250444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1AD55D6E" w:rsidR="00847C28" w:rsidRPr="007B51A3" w:rsidRDefault="00D65BEE" w:rsidP="00847C28">
                            <w:pPr>
                              <w:pStyle w:val="Title"/>
                              <w:rPr>
                                <w:rFonts w:asciiTheme="minorHAnsi" w:hAnsiTheme="minorHAnsi" w:cstheme="majorHAnsi"/>
                                <w:b/>
                                <w:bCs/>
                                <w:color w:val="FFFFFF" w:themeColor="background1"/>
                              </w:rPr>
                            </w:pPr>
                            <w:r w:rsidRPr="00D65BEE">
                              <w:rPr>
                                <w:rFonts w:asciiTheme="minorHAnsi" w:hAnsiTheme="minorHAnsi" w:cstheme="majorHAnsi"/>
                                <w:b/>
                                <w:bCs/>
                                <w:color w:val="FFFFFF" w:themeColor="background1"/>
                              </w:rPr>
                              <w:t xml:space="preserve">Considerations for </w:t>
                            </w:r>
                            <w:r w:rsidR="00945646">
                              <w:rPr>
                                <w:rFonts w:asciiTheme="minorHAnsi" w:hAnsiTheme="minorHAnsi" w:cstheme="majorHAnsi"/>
                                <w:b/>
                                <w:bCs/>
                                <w:color w:val="FFFFFF" w:themeColor="background1"/>
                              </w:rPr>
                              <w:t>Vulnerable Groups-R</w:t>
                            </w:r>
                            <w:r w:rsidRPr="00D65BEE">
                              <w:rPr>
                                <w:rFonts w:asciiTheme="minorHAnsi" w:hAnsiTheme="minorHAnsi" w:cstheme="majorHAnsi"/>
                                <w:b/>
                                <w:bCs/>
                                <w:color w:val="FFFFFF" w:themeColor="background1"/>
                              </w:rPr>
                              <w:t xml:space="preserve">isk </w:t>
                            </w:r>
                            <w:r w:rsidR="00945646">
                              <w:rPr>
                                <w:rFonts w:asciiTheme="minorHAnsi" w:hAnsiTheme="minorHAnsi" w:cstheme="majorHAnsi"/>
                                <w:b/>
                                <w:bCs/>
                                <w:color w:val="FFFFFF" w:themeColor="background1"/>
                              </w:rPr>
                              <w:t>A</w:t>
                            </w:r>
                            <w:r w:rsidRPr="00D65BEE">
                              <w:rPr>
                                <w:rFonts w:asciiTheme="minorHAnsi" w:hAnsiTheme="minorHAnsi" w:cstheme="majorHAnsi"/>
                                <w:b/>
                                <w:bCs/>
                                <w:color w:val="FFFFFF" w:themeColor="background1"/>
                              </w:rPr>
                              <w:t>ssessment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9pt;margin-top:427.25pt;width:424.7pt;height:19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" filled="f" stroked="f">
                <v:textbox>
                  <w:txbxContent>
                    <w:p w14:paraId="5664F2DF" w14:textId="1AD55D6E" w:rsidR="00847C28" w:rsidRPr="007B51A3" w:rsidRDefault="00D65BEE" w:rsidP="00847C28">
                      <w:pPr>
                        <w:pStyle w:val="Title"/>
                        <w:rPr>
                          <w:rFonts w:asciiTheme="minorHAnsi" w:hAnsiTheme="minorHAnsi" w:cstheme="majorHAnsi"/>
                          <w:b/>
                          <w:bCs/>
                          <w:color w:val="FFFFFF" w:themeColor="background1"/>
                        </w:rPr>
                      </w:pPr>
                      <w:r w:rsidRPr="00D65BEE">
                        <w:rPr>
                          <w:rFonts w:asciiTheme="minorHAnsi" w:hAnsiTheme="minorHAnsi" w:cstheme="majorHAnsi"/>
                          <w:b/>
                          <w:bCs/>
                          <w:color w:val="FFFFFF" w:themeColor="background1"/>
                        </w:rPr>
                        <w:t xml:space="preserve">Considerations for </w:t>
                      </w:r>
                      <w:r w:rsidR="00945646">
                        <w:rPr>
                          <w:rFonts w:asciiTheme="minorHAnsi" w:hAnsiTheme="minorHAnsi" w:cstheme="majorHAnsi"/>
                          <w:b/>
                          <w:bCs/>
                          <w:color w:val="FFFFFF" w:themeColor="background1"/>
                        </w:rPr>
                        <w:t>Vulnerable Groups-R</w:t>
                      </w:r>
                      <w:r w:rsidRPr="00D65BEE">
                        <w:rPr>
                          <w:rFonts w:asciiTheme="minorHAnsi" w:hAnsiTheme="minorHAnsi" w:cstheme="majorHAnsi"/>
                          <w:b/>
                          <w:bCs/>
                          <w:color w:val="FFFFFF" w:themeColor="background1"/>
                        </w:rPr>
                        <w:t xml:space="preserve">isk </w:t>
                      </w:r>
                      <w:r w:rsidR="00945646">
                        <w:rPr>
                          <w:rFonts w:asciiTheme="minorHAnsi" w:hAnsiTheme="minorHAnsi" w:cstheme="majorHAnsi"/>
                          <w:b/>
                          <w:bCs/>
                          <w:color w:val="FFFFFF" w:themeColor="background1"/>
                        </w:rPr>
                        <w:t>A</w:t>
                      </w:r>
                      <w:r w:rsidRPr="00D65BEE">
                        <w:rPr>
                          <w:rFonts w:asciiTheme="minorHAnsi" w:hAnsiTheme="minorHAnsi" w:cstheme="majorHAnsi"/>
                          <w:b/>
                          <w:bCs/>
                          <w:color w:val="FFFFFF" w:themeColor="background1"/>
                        </w:rPr>
                        <w:t>ssessment COVID-19</w:t>
                      </w:r>
                    </w:p>
                  </w:txbxContent>
                </v:textbox>
              </v:shape>
            </w:pict>
          </mc:Fallback>
        </mc:AlternateContent>
      </w:r>
      <w:r w:rsidR="00847C28">
        <w:br w:type="page"/>
      </w:r>
    </w:p>
    <w:p w14:paraId="1B68B890" w14:textId="77777777" w:rsidR="00D65BEE" w:rsidRDefault="00D65BEE" w:rsidP="00661AEB">
      <w:pPr>
        <w:pStyle w:val="Heading1"/>
        <w:tabs>
          <w:tab w:val="right" w:pos="10460"/>
        </w:tabs>
        <w:contextualSpacing w:val="0"/>
        <w:rPr>
          <w:rFonts w:asciiTheme="minorHAnsi" w:eastAsia="Helvetica Neue" w:hAnsiTheme="minorHAnsi" w:cstheme="majorHAnsi"/>
          <w:color w:val="202B54"/>
        </w:rPr>
        <w:sectPr w:rsidR="00D65BEE" w:rsidSect="00D65BEE">
          <w:headerReference w:type="even" r:id="rId13"/>
          <w:headerReference w:type="default" r:id="rId14"/>
          <w:footerReference w:type="even" r:id="rId15"/>
          <w:footerReference w:type="default" r:id="rId16"/>
          <w:headerReference w:type="first" r:id="rId17"/>
          <w:footerReference w:type="first" r:id="rId18"/>
          <w:pgSz w:w="11900" w:h="16840"/>
          <w:pgMar w:top="1826" w:right="720" w:bottom="720" w:left="720" w:header="708" w:footer="708" w:gutter="0"/>
          <w:cols w:space="708"/>
          <w:titlePg/>
          <w:docGrid w:linePitch="360"/>
        </w:sectPr>
      </w:pPr>
    </w:p>
    <w:p w14:paraId="064D6D18" w14:textId="4C2AF621" w:rsidR="007B51A3" w:rsidRPr="007B51A3" w:rsidRDefault="00D65BEE" w:rsidP="00661AEB">
      <w:pPr>
        <w:pStyle w:val="Heading1"/>
        <w:tabs>
          <w:tab w:val="right" w:pos="10460"/>
        </w:tabs>
        <w:contextualSpacing w:val="0"/>
        <w:rPr>
          <w:rFonts w:asciiTheme="minorHAnsi" w:eastAsia="Helvetica Neue" w:hAnsiTheme="minorHAnsi" w:cstheme="majorHAnsi"/>
          <w:color w:val="202B54"/>
        </w:rPr>
      </w:pPr>
      <w:r w:rsidRPr="00D65BEE">
        <w:rPr>
          <w:rFonts w:asciiTheme="minorHAnsi" w:eastAsia="Helvetica Neue" w:hAnsiTheme="minorHAnsi" w:cstheme="majorHAnsi"/>
          <w:color w:val="202B54"/>
        </w:rPr>
        <w:lastRenderedPageBreak/>
        <w:t xml:space="preserve">Considerations for </w:t>
      </w:r>
      <w:r w:rsidR="00945646">
        <w:rPr>
          <w:rFonts w:asciiTheme="minorHAnsi" w:eastAsia="Helvetica Neue" w:hAnsiTheme="minorHAnsi" w:cstheme="majorHAnsi"/>
          <w:color w:val="202B54"/>
        </w:rPr>
        <w:t xml:space="preserve">Vulnerable Groups in a dental practice setting during </w:t>
      </w:r>
      <w:r w:rsidRPr="00D65BEE">
        <w:rPr>
          <w:rFonts w:asciiTheme="minorHAnsi" w:eastAsia="Helvetica Neue" w:hAnsiTheme="minorHAnsi" w:cstheme="majorHAnsi"/>
          <w:color w:val="202B54"/>
        </w:rPr>
        <w:t>COVID-19</w:t>
      </w:r>
      <w:r w:rsidR="00661AEB">
        <w:rPr>
          <w:rFonts w:asciiTheme="minorHAnsi" w:eastAsia="Helvetica Neue" w:hAnsiTheme="minorHAnsi" w:cstheme="majorHAnsi"/>
          <w:color w:val="202B54"/>
        </w:rPr>
        <w:tab/>
      </w:r>
    </w:p>
    <w:p w14:paraId="1CAABE55" w14:textId="77777777" w:rsidR="00156C75" w:rsidRDefault="00156C75" w:rsidP="0082035B">
      <w:pPr>
        <w:rPr>
          <w:rFonts w:eastAsia="Helvetica Neue" w:cs="Helvetica Neue"/>
          <w:b/>
          <w:color w:val="202B54"/>
          <w:sz w:val="28"/>
          <w:szCs w:val="28"/>
          <w:lang w:val="en" w:eastAsia="en-GB"/>
        </w:rPr>
      </w:pPr>
      <w:bookmarkStart w:id="0" w:name="_mktfq8pxo2ar" w:colFirst="0" w:colLast="0"/>
      <w:bookmarkStart w:id="1" w:name="_gaykl4p2odi0" w:colFirst="0" w:colLast="0"/>
      <w:bookmarkEnd w:id="0"/>
      <w:bookmarkEnd w:id="1"/>
    </w:p>
    <w:tbl>
      <w:tblPr>
        <w:tblStyle w:val="TableGrid"/>
        <w:tblW w:w="0" w:type="auto"/>
        <w:tblInd w:w="-714" w:type="dxa"/>
        <w:tblLook w:val="04A0" w:firstRow="1" w:lastRow="0" w:firstColumn="1" w:lastColumn="0" w:noHBand="0" w:noVBand="1"/>
      </w:tblPr>
      <w:tblGrid>
        <w:gridCol w:w="3261"/>
        <w:gridCol w:w="4427"/>
        <w:gridCol w:w="1952"/>
        <w:gridCol w:w="5244"/>
      </w:tblGrid>
      <w:tr w:rsidR="000E2CFF" w:rsidRPr="00062760" w14:paraId="7CF3C29D" w14:textId="77777777" w:rsidTr="002042D5">
        <w:tc>
          <w:tcPr>
            <w:tcW w:w="3261" w:type="dxa"/>
            <w:shd w:val="clear" w:color="auto" w:fill="F2F2F2" w:themeFill="background1" w:themeFillShade="F2"/>
            <w:vAlign w:val="center"/>
          </w:tcPr>
          <w:p w14:paraId="1EB7CD01" w14:textId="77777777" w:rsidR="000E2CFF" w:rsidRPr="003113CF" w:rsidRDefault="000E2CFF" w:rsidP="000E2CFF">
            <w:pPr>
              <w:rPr>
                <w:rFonts w:cstheme="minorHAnsi"/>
                <w:b/>
                <w:bCs/>
                <w:color w:val="002060"/>
              </w:rPr>
            </w:pPr>
          </w:p>
          <w:p w14:paraId="1A8382C4" w14:textId="0A2DEBB2" w:rsidR="000E2CFF" w:rsidRPr="003113CF" w:rsidRDefault="000E2CFF" w:rsidP="000E2CFF">
            <w:pPr>
              <w:rPr>
                <w:rFonts w:cstheme="minorHAnsi"/>
                <w:b/>
                <w:bCs/>
                <w:color w:val="002060"/>
              </w:rPr>
            </w:pPr>
            <w:r w:rsidRPr="003113CF">
              <w:rPr>
                <w:rFonts w:cstheme="minorHAnsi"/>
                <w:b/>
                <w:bCs/>
                <w:color w:val="002060"/>
              </w:rPr>
              <w:t>Task specific risk assessment ref:</w:t>
            </w:r>
          </w:p>
          <w:p w14:paraId="423C5632" w14:textId="77777777" w:rsidR="000E2CFF" w:rsidRPr="003113CF" w:rsidRDefault="000E2CFF" w:rsidP="000E2CFF">
            <w:pPr>
              <w:rPr>
                <w:rFonts w:cstheme="minorHAnsi"/>
                <w:color w:val="002060"/>
              </w:rPr>
            </w:pPr>
          </w:p>
        </w:tc>
        <w:tc>
          <w:tcPr>
            <w:tcW w:w="4427" w:type="dxa"/>
            <w:vAlign w:val="center"/>
          </w:tcPr>
          <w:p w14:paraId="1FC39076" w14:textId="33153841" w:rsidR="000E2CFF" w:rsidRPr="003113CF" w:rsidRDefault="00945646" w:rsidP="000E2CFF">
            <w:pPr>
              <w:rPr>
                <w:rFonts w:cstheme="minorHAnsi"/>
                <w:color w:val="002060"/>
              </w:rPr>
            </w:pPr>
            <w:r>
              <w:rPr>
                <w:rFonts w:cstheme="minorHAnsi"/>
                <w:color w:val="002060"/>
              </w:rPr>
              <w:t>Vulnerable Group Risk Assessment</w:t>
            </w:r>
          </w:p>
        </w:tc>
        <w:tc>
          <w:tcPr>
            <w:tcW w:w="1952" w:type="dxa"/>
            <w:shd w:val="clear" w:color="auto" w:fill="F2F2F2" w:themeFill="background1" w:themeFillShade="F2"/>
            <w:vAlign w:val="center"/>
          </w:tcPr>
          <w:p w14:paraId="2C89BF9B" w14:textId="672A578C" w:rsidR="000E2CFF" w:rsidRPr="003113CF" w:rsidRDefault="000E2CFF" w:rsidP="000E2CFF">
            <w:pPr>
              <w:rPr>
                <w:rFonts w:cstheme="minorHAnsi"/>
                <w:color w:val="002060"/>
              </w:rPr>
            </w:pPr>
            <w:r w:rsidRPr="003113CF">
              <w:rPr>
                <w:rFonts w:cstheme="minorHAnsi"/>
                <w:b/>
                <w:color w:val="002060"/>
              </w:rPr>
              <w:t>Date of assessment:</w:t>
            </w:r>
          </w:p>
        </w:tc>
        <w:tc>
          <w:tcPr>
            <w:tcW w:w="5244" w:type="dxa"/>
          </w:tcPr>
          <w:p w14:paraId="3B8874C0" w14:textId="77777777" w:rsidR="000E2CFF" w:rsidRPr="003113CF" w:rsidRDefault="000E2CFF" w:rsidP="00E85550">
            <w:pPr>
              <w:rPr>
                <w:rFonts w:cstheme="minorHAnsi"/>
              </w:rPr>
            </w:pPr>
          </w:p>
        </w:tc>
      </w:tr>
      <w:tr w:rsidR="000E2CFF" w:rsidRPr="00062760" w14:paraId="587FBE54" w14:textId="77777777" w:rsidTr="002042D5">
        <w:trPr>
          <w:trHeight w:val="1208"/>
        </w:trPr>
        <w:tc>
          <w:tcPr>
            <w:tcW w:w="3261" w:type="dxa"/>
            <w:shd w:val="clear" w:color="auto" w:fill="F2F2F2" w:themeFill="background1" w:themeFillShade="F2"/>
            <w:vAlign w:val="center"/>
          </w:tcPr>
          <w:p w14:paraId="2E7DEB36" w14:textId="46782371" w:rsidR="000E2CFF" w:rsidRPr="003113CF" w:rsidRDefault="000E2CFF" w:rsidP="000E2CFF">
            <w:pPr>
              <w:rPr>
                <w:rFonts w:cstheme="minorHAnsi"/>
                <w:color w:val="002060"/>
              </w:rPr>
            </w:pPr>
            <w:r w:rsidRPr="003113CF">
              <w:rPr>
                <w:rFonts w:cstheme="minorHAnsi"/>
                <w:b/>
                <w:bCs/>
                <w:color w:val="002060"/>
              </w:rPr>
              <w:t>Activity:</w:t>
            </w:r>
          </w:p>
        </w:tc>
        <w:tc>
          <w:tcPr>
            <w:tcW w:w="4427" w:type="dxa"/>
            <w:vAlign w:val="center"/>
          </w:tcPr>
          <w:p w14:paraId="2FB538EE" w14:textId="77777777" w:rsidR="000E2CFF" w:rsidRPr="003113CF" w:rsidRDefault="000E2CFF" w:rsidP="000E2CFF">
            <w:pPr>
              <w:rPr>
                <w:rFonts w:cstheme="minorHAnsi"/>
                <w:color w:val="002060"/>
              </w:rPr>
            </w:pPr>
            <w:r w:rsidRPr="003113CF">
              <w:rPr>
                <w:rFonts w:cstheme="minorHAnsi"/>
                <w:color w:val="002060"/>
              </w:rPr>
              <w:t>Covid-19 assessment for:</w:t>
            </w:r>
          </w:p>
        </w:tc>
        <w:tc>
          <w:tcPr>
            <w:tcW w:w="1952" w:type="dxa"/>
            <w:vMerge w:val="restart"/>
            <w:shd w:val="clear" w:color="auto" w:fill="F2F2F2" w:themeFill="background1" w:themeFillShade="F2"/>
            <w:vAlign w:val="center"/>
          </w:tcPr>
          <w:p w14:paraId="33866AAA" w14:textId="77777777" w:rsidR="000E2CFF" w:rsidRPr="003113CF" w:rsidRDefault="000E2CFF" w:rsidP="000E2CFF">
            <w:pPr>
              <w:pStyle w:val="TableText"/>
              <w:spacing w:before="0"/>
              <w:rPr>
                <w:rFonts w:asciiTheme="minorHAnsi" w:hAnsiTheme="minorHAnsi" w:cstheme="minorHAnsi"/>
                <w:b/>
                <w:color w:val="002060"/>
                <w:szCs w:val="22"/>
              </w:rPr>
            </w:pPr>
          </w:p>
          <w:p w14:paraId="5655D2C8" w14:textId="2752EE23" w:rsidR="000E2CFF" w:rsidRPr="003113CF" w:rsidRDefault="000E2CFF" w:rsidP="000E2CFF">
            <w:pPr>
              <w:pStyle w:val="TableText"/>
              <w:spacing w:before="0"/>
              <w:rPr>
                <w:rFonts w:asciiTheme="minorHAnsi" w:hAnsiTheme="minorHAnsi" w:cstheme="minorHAnsi"/>
                <w:b/>
                <w:color w:val="002060"/>
                <w:szCs w:val="22"/>
              </w:rPr>
            </w:pPr>
            <w:r w:rsidRPr="003113CF">
              <w:rPr>
                <w:rFonts w:asciiTheme="minorHAnsi" w:hAnsiTheme="minorHAnsi" w:cstheme="minorHAnsi"/>
                <w:b/>
                <w:color w:val="002060"/>
                <w:szCs w:val="22"/>
              </w:rPr>
              <w:t>Assessor:</w:t>
            </w:r>
          </w:p>
          <w:p w14:paraId="35843812" w14:textId="77777777" w:rsidR="000E2CFF" w:rsidRPr="003113CF" w:rsidRDefault="000E2CFF" w:rsidP="000E2CFF">
            <w:pPr>
              <w:pStyle w:val="TableText"/>
              <w:spacing w:before="0"/>
              <w:rPr>
                <w:rFonts w:asciiTheme="minorHAnsi" w:hAnsiTheme="minorHAnsi" w:cstheme="minorHAnsi"/>
                <w:b/>
                <w:color w:val="002060"/>
                <w:szCs w:val="22"/>
              </w:rPr>
            </w:pPr>
          </w:p>
          <w:p w14:paraId="2C67D638" w14:textId="5BE4049A" w:rsidR="000E2CFF" w:rsidRPr="003113CF" w:rsidRDefault="000E2CFF" w:rsidP="000E2CFF">
            <w:pPr>
              <w:rPr>
                <w:rFonts w:cstheme="minorHAnsi"/>
                <w:b/>
                <w:color w:val="002060"/>
              </w:rPr>
            </w:pPr>
            <w:r w:rsidRPr="003113CF">
              <w:rPr>
                <w:rFonts w:cstheme="minorHAnsi"/>
                <w:b/>
                <w:color w:val="002060"/>
              </w:rPr>
              <w:t>Signed:</w:t>
            </w:r>
          </w:p>
          <w:p w14:paraId="2691E75B" w14:textId="77777777" w:rsidR="000E2CFF" w:rsidRPr="003113CF" w:rsidRDefault="000E2CFF" w:rsidP="000E2CFF">
            <w:pPr>
              <w:rPr>
                <w:rFonts w:cstheme="minorHAnsi"/>
                <w:b/>
                <w:color w:val="002060"/>
              </w:rPr>
            </w:pPr>
          </w:p>
          <w:p w14:paraId="46654CB3" w14:textId="77777777" w:rsidR="000E2CFF" w:rsidRPr="003113CF" w:rsidRDefault="000E2CFF" w:rsidP="000E2CFF">
            <w:pPr>
              <w:rPr>
                <w:rFonts w:cstheme="minorHAnsi"/>
                <w:b/>
                <w:color w:val="002060"/>
              </w:rPr>
            </w:pPr>
          </w:p>
          <w:p w14:paraId="373C432C" w14:textId="48638B08" w:rsidR="000E2CFF" w:rsidRPr="003113CF" w:rsidRDefault="000E2CFF" w:rsidP="000E2CFF">
            <w:pPr>
              <w:rPr>
                <w:rFonts w:cstheme="minorHAnsi"/>
                <w:b/>
                <w:color w:val="002060"/>
              </w:rPr>
            </w:pPr>
            <w:r w:rsidRPr="003113CF">
              <w:rPr>
                <w:rFonts w:cstheme="minorHAnsi"/>
                <w:b/>
                <w:color w:val="002060"/>
              </w:rPr>
              <w:t>Approved by:</w:t>
            </w:r>
          </w:p>
          <w:p w14:paraId="1DE9C827" w14:textId="77777777" w:rsidR="000E2CFF" w:rsidRPr="003113CF" w:rsidRDefault="000E2CFF" w:rsidP="000E2CFF">
            <w:pPr>
              <w:rPr>
                <w:rFonts w:cstheme="minorHAnsi"/>
                <w:b/>
                <w:color w:val="002060"/>
              </w:rPr>
            </w:pPr>
          </w:p>
          <w:p w14:paraId="2CB0397D" w14:textId="0EF822DF" w:rsidR="000E2CFF" w:rsidRPr="003113CF" w:rsidRDefault="000E2CFF" w:rsidP="000E2CFF">
            <w:pPr>
              <w:rPr>
                <w:rFonts w:cstheme="minorHAnsi"/>
                <w:b/>
                <w:color w:val="002060"/>
              </w:rPr>
            </w:pPr>
            <w:r w:rsidRPr="003113CF">
              <w:rPr>
                <w:rFonts w:cstheme="minorHAnsi"/>
                <w:b/>
                <w:color w:val="002060"/>
              </w:rPr>
              <w:t>Signed:</w:t>
            </w:r>
          </w:p>
          <w:p w14:paraId="7F9A4886" w14:textId="77777777" w:rsidR="000E2CFF" w:rsidRPr="003113CF" w:rsidRDefault="000E2CFF" w:rsidP="000E2CFF">
            <w:pPr>
              <w:rPr>
                <w:rFonts w:cstheme="minorHAnsi"/>
                <w:color w:val="002060"/>
              </w:rPr>
            </w:pPr>
          </w:p>
        </w:tc>
        <w:tc>
          <w:tcPr>
            <w:tcW w:w="5244" w:type="dxa"/>
            <w:vMerge w:val="restart"/>
          </w:tcPr>
          <w:p w14:paraId="5CDD2DE5" w14:textId="77777777" w:rsidR="000E2CFF" w:rsidRPr="003113CF" w:rsidRDefault="000E2CFF" w:rsidP="00E85550">
            <w:pPr>
              <w:rPr>
                <w:rFonts w:cstheme="minorHAnsi"/>
              </w:rPr>
            </w:pPr>
          </w:p>
          <w:p w14:paraId="2C3695B7" w14:textId="77777777" w:rsidR="000E2CFF" w:rsidRPr="003113CF" w:rsidRDefault="000E2CFF" w:rsidP="00E85550">
            <w:pPr>
              <w:pStyle w:val="TableText"/>
              <w:spacing w:before="0"/>
              <w:rPr>
                <w:noProof/>
                <w:szCs w:val="22"/>
              </w:rPr>
            </w:pPr>
          </w:p>
          <w:p w14:paraId="451A5A0F" w14:textId="77777777" w:rsidR="000E2CFF" w:rsidRPr="003113CF" w:rsidRDefault="000E2CFF" w:rsidP="00E85550">
            <w:pPr>
              <w:rPr>
                <w:lang w:val="en-US"/>
              </w:rPr>
            </w:pPr>
          </w:p>
          <w:p w14:paraId="1EFDBD5B" w14:textId="77777777" w:rsidR="000E2CFF" w:rsidRPr="003113CF" w:rsidRDefault="000E2CFF" w:rsidP="00E85550">
            <w:pPr>
              <w:rPr>
                <w:lang w:val="en-US"/>
              </w:rPr>
            </w:pPr>
          </w:p>
          <w:p w14:paraId="0755FF9D" w14:textId="77777777" w:rsidR="000E2CFF" w:rsidRPr="003113CF" w:rsidRDefault="000E2CFF" w:rsidP="00E85550">
            <w:pPr>
              <w:rPr>
                <w:lang w:val="en-US"/>
              </w:rPr>
            </w:pPr>
          </w:p>
          <w:p w14:paraId="093BDC51" w14:textId="77777777" w:rsidR="000E2CFF" w:rsidRPr="003113CF" w:rsidRDefault="000E2CFF" w:rsidP="00E85550">
            <w:pPr>
              <w:rPr>
                <w:lang w:val="en-US"/>
              </w:rPr>
            </w:pPr>
          </w:p>
        </w:tc>
      </w:tr>
      <w:tr w:rsidR="000E2CFF" w:rsidRPr="00062760" w14:paraId="7E691790" w14:textId="77777777" w:rsidTr="002042D5">
        <w:trPr>
          <w:trHeight w:val="1207"/>
        </w:trPr>
        <w:tc>
          <w:tcPr>
            <w:tcW w:w="3261" w:type="dxa"/>
            <w:shd w:val="clear" w:color="auto" w:fill="F2F2F2" w:themeFill="background1" w:themeFillShade="F2"/>
            <w:vAlign w:val="center"/>
          </w:tcPr>
          <w:p w14:paraId="37B5917B" w14:textId="0B0BF66B" w:rsidR="000E2CFF" w:rsidRPr="003113CF" w:rsidRDefault="000E2CFF" w:rsidP="000E2CFF">
            <w:pPr>
              <w:rPr>
                <w:rFonts w:cstheme="minorHAnsi"/>
                <w:b/>
                <w:bCs/>
                <w:color w:val="002060"/>
              </w:rPr>
            </w:pPr>
            <w:r w:rsidRPr="003113CF">
              <w:rPr>
                <w:rFonts w:cstheme="minorHAnsi"/>
                <w:b/>
                <w:bCs/>
                <w:color w:val="002060"/>
              </w:rPr>
              <w:t>Reason for reassessment:</w:t>
            </w:r>
          </w:p>
        </w:tc>
        <w:tc>
          <w:tcPr>
            <w:tcW w:w="4427" w:type="dxa"/>
            <w:vAlign w:val="center"/>
          </w:tcPr>
          <w:p w14:paraId="4B9AE3EA" w14:textId="77777777" w:rsidR="000E2CFF" w:rsidRPr="003113CF" w:rsidRDefault="000E2CFF" w:rsidP="000E2CFF">
            <w:pPr>
              <w:rPr>
                <w:rFonts w:cstheme="minorHAnsi"/>
                <w:color w:val="002060"/>
              </w:rPr>
            </w:pPr>
            <w:r w:rsidRPr="003113CF">
              <w:rPr>
                <w:rFonts w:cstheme="minorHAnsi"/>
                <w:color w:val="002060"/>
              </w:rPr>
              <w:t>To review changes made since original assessment</w:t>
            </w:r>
          </w:p>
        </w:tc>
        <w:tc>
          <w:tcPr>
            <w:tcW w:w="1952" w:type="dxa"/>
            <w:vMerge/>
            <w:shd w:val="clear" w:color="auto" w:fill="F2F2F2" w:themeFill="background1" w:themeFillShade="F2"/>
            <w:vAlign w:val="center"/>
          </w:tcPr>
          <w:p w14:paraId="102665BF" w14:textId="77777777" w:rsidR="000E2CFF" w:rsidRPr="003113CF" w:rsidRDefault="000E2CFF" w:rsidP="000E2CFF">
            <w:pPr>
              <w:pStyle w:val="TableText"/>
              <w:spacing w:before="0"/>
              <w:rPr>
                <w:rFonts w:asciiTheme="minorHAnsi" w:hAnsiTheme="minorHAnsi" w:cstheme="minorHAnsi"/>
                <w:b/>
                <w:color w:val="002060"/>
                <w:szCs w:val="22"/>
              </w:rPr>
            </w:pPr>
          </w:p>
        </w:tc>
        <w:tc>
          <w:tcPr>
            <w:tcW w:w="5244" w:type="dxa"/>
            <w:vMerge/>
          </w:tcPr>
          <w:p w14:paraId="2C1A0CC8" w14:textId="77777777" w:rsidR="000E2CFF" w:rsidRPr="003113CF" w:rsidRDefault="000E2CFF" w:rsidP="00E85550">
            <w:pPr>
              <w:pStyle w:val="TableText"/>
              <w:spacing w:before="0"/>
              <w:rPr>
                <w:rFonts w:asciiTheme="minorHAnsi" w:hAnsiTheme="minorHAnsi" w:cstheme="minorHAnsi"/>
                <w:szCs w:val="22"/>
              </w:rPr>
            </w:pPr>
          </w:p>
        </w:tc>
      </w:tr>
      <w:tr w:rsidR="000E2CFF" w:rsidRPr="00062760" w14:paraId="370D1363" w14:textId="77777777" w:rsidTr="002042D5">
        <w:tc>
          <w:tcPr>
            <w:tcW w:w="3261" w:type="dxa"/>
            <w:shd w:val="clear" w:color="auto" w:fill="F2F2F2" w:themeFill="background1" w:themeFillShade="F2"/>
            <w:vAlign w:val="center"/>
          </w:tcPr>
          <w:p w14:paraId="20B9F762" w14:textId="4204AA8F" w:rsidR="000E2CFF" w:rsidRPr="003113CF" w:rsidRDefault="000E2CFF" w:rsidP="000E2CFF">
            <w:pPr>
              <w:rPr>
                <w:rFonts w:cstheme="minorHAnsi"/>
                <w:color w:val="002060"/>
              </w:rPr>
            </w:pPr>
            <w:r w:rsidRPr="003113CF">
              <w:rPr>
                <w:rFonts w:cstheme="minorHAnsi"/>
                <w:b/>
                <w:bCs/>
                <w:color w:val="002060"/>
              </w:rPr>
              <w:t>Location:</w:t>
            </w:r>
          </w:p>
        </w:tc>
        <w:tc>
          <w:tcPr>
            <w:tcW w:w="4427" w:type="dxa"/>
            <w:vAlign w:val="center"/>
          </w:tcPr>
          <w:p w14:paraId="19543F0C" w14:textId="77777777" w:rsidR="000E2CFF" w:rsidRPr="003113CF" w:rsidRDefault="000E2CFF" w:rsidP="000E2CFF">
            <w:pPr>
              <w:rPr>
                <w:rFonts w:cstheme="minorHAnsi"/>
              </w:rPr>
            </w:pPr>
          </w:p>
        </w:tc>
        <w:tc>
          <w:tcPr>
            <w:tcW w:w="1952" w:type="dxa"/>
            <w:shd w:val="clear" w:color="auto" w:fill="F2F2F2" w:themeFill="background1" w:themeFillShade="F2"/>
            <w:vAlign w:val="center"/>
          </w:tcPr>
          <w:p w14:paraId="50037E09" w14:textId="236F2304" w:rsidR="000E2CFF" w:rsidRPr="003113CF" w:rsidRDefault="000E2CFF" w:rsidP="000E2CFF">
            <w:pPr>
              <w:rPr>
                <w:rFonts w:cstheme="minorHAnsi"/>
                <w:color w:val="002060"/>
              </w:rPr>
            </w:pPr>
            <w:r w:rsidRPr="003113CF">
              <w:rPr>
                <w:rFonts w:cstheme="minorHAnsi"/>
                <w:b/>
                <w:color w:val="002060"/>
              </w:rPr>
              <w:t>Review date:</w:t>
            </w:r>
          </w:p>
        </w:tc>
        <w:tc>
          <w:tcPr>
            <w:tcW w:w="5244" w:type="dxa"/>
            <w:vAlign w:val="center"/>
          </w:tcPr>
          <w:p w14:paraId="66C4CF55" w14:textId="77777777" w:rsidR="000E2CFF" w:rsidRPr="003113CF" w:rsidRDefault="000E2CFF" w:rsidP="000E2CFF">
            <w:pPr>
              <w:rPr>
                <w:rFonts w:cstheme="minorHAnsi"/>
                <w:color w:val="002060"/>
              </w:rPr>
            </w:pPr>
          </w:p>
          <w:p w14:paraId="6DEB2EBC" w14:textId="77777777" w:rsidR="000E2CFF" w:rsidRPr="003113CF" w:rsidRDefault="000E2CFF" w:rsidP="000E2CFF">
            <w:pPr>
              <w:rPr>
                <w:rFonts w:cstheme="minorHAnsi"/>
                <w:color w:val="002060"/>
              </w:rPr>
            </w:pPr>
            <w:r w:rsidRPr="003113CF">
              <w:rPr>
                <w:rFonts w:cstheme="minorHAnsi"/>
                <w:color w:val="002060"/>
              </w:rPr>
              <w:t xml:space="preserve">On completion of each outstanding control measures; thereafter following a health and safety incident, changes in legislation, government advice, location or personnel or </w:t>
            </w:r>
          </w:p>
          <w:p w14:paraId="3106EE78" w14:textId="46B6CD34" w:rsidR="000E2CFF" w:rsidRPr="003113CF" w:rsidRDefault="000E2CFF" w:rsidP="000E2CFF">
            <w:pPr>
              <w:rPr>
                <w:rFonts w:cstheme="minorHAnsi"/>
                <w:color w:val="002060"/>
              </w:rPr>
            </w:pPr>
            <w:r w:rsidRPr="003113CF">
              <w:rPr>
                <w:rFonts w:cstheme="minorHAnsi"/>
                <w:color w:val="002060"/>
              </w:rPr>
              <w:t>task change</w:t>
            </w:r>
          </w:p>
          <w:p w14:paraId="71F74B35" w14:textId="77777777" w:rsidR="000E2CFF" w:rsidRPr="003113CF" w:rsidRDefault="000E2CFF" w:rsidP="000E2CFF">
            <w:pPr>
              <w:rPr>
                <w:rFonts w:cstheme="minorHAnsi"/>
                <w:color w:val="002060"/>
              </w:rPr>
            </w:pPr>
          </w:p>
        </w:tc>
      </w:tr>
      <w:tr w:rsidR="000E2CFF" w:rsidRPr="00062760" w14:paraId="1ECBEC25" w14:textId="77777777" w:rsidTr="002042D5">
        <w:tc>
          <w:tcPr>
            <w:tcW w:w="3261" w:type="dxa"/>
            <w:shd w:val="clear" w:color="auto" w:fill="F2F2F2" w:themeFill="background1" w:themeFillShade="F2"/>
            <w:vAlign w:val="center"/>
          </w:tcPr>
          <w:p w14:paraId="1CF5B9EA" w14:textId="77777777" w:rsidR="000E2CFF" w:rsidRPr="003113CF" w:rsidRDefault="000E2CFF" w:rsidP="000E2CFF">
            <w:pPr>
              <w:rPr>
                <w:rFonts w:cstheme="minorHAnsi"/>
                <w:b/>
                <w:bCs/>
                <w:color w:val="002060"/>
              </w:rPr>
            </w:pPr>
          </w:p>
          <w:p w14:paraId="0BAD7C6F" w14:textId="39DBDCF8" w:rsidR="000E2CFF" w:rsidRPr="003113CF" w:rsidRDefault="000E2CFF" w:rsidP="000E2CFF">
            <w:pPr>
              <w:rPr>
                <w:rFonts w:cstheme="minorHAnsi"/>
                <w:b/>
                <w:bCs/>
                <w:color w:val="002060"/>
              </w:rPr>
            </w:pPr>
            <w:r w:rsidRPr="003113CF">
              <w:rPr>
                <w:rFonts w:cstheme="minorHAnsi"/>
                <w:b/>
                <w:bCs/>
                <w:color w:val="002060"/>
              </w:rPr>
              <w:t xml:space="preserve">Overview of </w:t>
            </w:r>
            <w:r w:rsidR="00945646">
              <w:rPr>
                <w:rFonts w:cstheme="minorHAnsi"/>
                <w:b/>
                <w:bCs/>
                <w:color w:val="002060"/>
              </w:rPr>
              <w:t>RPE/PPE</w:t>
            </w:r>
            <w:r w:rsidRPr="003113CF">
              <w:rPr>
                <w:rFonts w:cstheme="minorHAnsi"/>
                <w:b/>
                <w:bCs/>
                <w:color w:val="002060"/>
              </w:rPr>
              <w:t xml:space="preserve"> requirements:</w:t>
            </w:r>
          </w:p>
          <w:p w14:paraId="42FA7A5A" w14:textId="77777777" w:rsidR="000E2CFF" w:rsidRPr="003113CF" w:rsidRDefault="000E2CFF" w:rsidP="000E2CFF">
            <w:pPr>
              <w:rPr>
                <w:rFonts w:cstheme="minorHAnsi"/>
                <w:bCs/>
                <w:color w:val="002060"/>
              </w:rPr>
            </w:pPr>
            <w:r w:rsidRPr="003113CF">
              <w:rPr>
                <w:rFonts w:cstheme="minorHAnsi"/>
                <w:bCs/>
                <w:color w:val="002060"/>
              </w:rPr>
              <w:t>(subject to location and activity being carried out)</w:t>
            </w:r>
          </w:p>
          <w:p w14:paraId="198B5C08" w14:textId="19EA0CD1" w:rsidR="000E2CFF" w:rsidRPr="003113CF" w:rsidRDefault="000E2CFF" w:rsidP="000E2CFF">
            <w:pPr>
              <w:rPr>
                <w:rFonts w:cstheme="minorHAnsi"/>
                <w:bCs/>
                <w:color w:val="002060"/>
              </w:rPr>
            </w:pPr>
          </w:p>
        </w:tc>
        <w:tc>
          <w:tcPr>
            <w:tcW w:w="4427" w:type="dxa"/>
            <w:vAlign w:val="center"/>
          </w:tcPr>
          <w:p w14:paraId="1256711B" w14:textId="77777777" w:rsidR="000E2CFF" w:rsidRPr="003113CF" w:rsidRDefault="000E2CFF" w:rsidP="000E2CFF">
            <w:pPr>
              <w:rPr>
                <w:rFonts w:cstheme="minorHAnsi"/>
              </w:rPr>
            </w:pPr>
            <w:r w:rsidRPr="003113CF">
              <w:rPr>
                <w:rFonts w:cstheme="minorHAnsi"/>
              </w:rPr>
              <w:t xml:space="preserve">  </w:t>
            </w:r>
          </w:p>
        </w:tc>
        <w:tc>
          <w:tcPr>
            <w:tcW w:w="1952" w:type="dxa"/>
            <w:shd w:val="clear" w:color="auto" w:fill="F2F2F2" w:themeFill="background1" w:themeFillShade="F2"/>
            <w:vAlign w:val="center"/>
          </w:tcPr>
          <w:p w14:paraId="193DD641" w14:textId="65F34149" w:rsidR="000E2CFF" w:rsidRPr="003113CF" w:rsidRDefault="000E2CFF" w:rsidP="000E2CFF">
            <w:pPr>
              <w:rPr>
                <w:rFonts w:cstheme="minorHAnsi"/>
                <w:b/>
                <w:color w:val="002060"/>
              </w:rPr>
            </w:pPr>
            <w:r w:rsidRPr="003113CF">
              <w:rPr>
                <w:rFonts w:cstheme="minorHAnsi"/>
                <w:b/>
                <w:color w:val="002060"/>
              </w:rPr>
              <w:t>Overall assessment of risk is:</w:t>
            </w:r>
          </w:p>
          <w:p w14:paraId="74512CFD" w14:textId="77777777" w:rsidR="000E2CFF" w:rsidRPr="003113CF" w:rsidRDefault="000E2CFF" w:rsidP="000E2CFF">
            <w:pPr>
              <w:rPr>
                <w:rFonts w:cstheme="minorHAnsi"/>
                <w:b/>
                <w:color w:val="002060"/>
              </w:rPr>
            </w:pPr>
          </w:p>
        </w:tc>
        <w:tc>
          <w:tcPr>
            <w:tcW w:w="5244" w:type="dxa"/>
            <w:shd w:val="clear" w:color="auto" w:fill="FFC000"/>
            <w:vAlign w:val="center"/>
          </w:tcPr>
          <w:p w14:paraId="6937DAA5" w14:textId="77777777" w:rsidR="000E2CFF" w:rsidRPr="003113CF" w:rsidRDefault="000E2CFF" w:rsidP="000E2CFF">
            <w:pPr>
              <w:rPr>
                <w:rFonts w:cstheme="minorHAnsi"/>
                <w:color w:val="002060"/>
              </w:rPr>
            </w:pPr>
            <w:r w:rsidRPr="003113CF">
              <w:rPr>
                <w:rFonts w:cstheme="minorHAnsi"/>
                <w:color w:val="002060"/>
              </w:rPr>
              <w:t>Medium</w:t>
            </w:r>
          </w:p>
        </w:tc>
      </w:tr>
    </w:tbl>
    <w:p w14:paraId="19092D44" w14:textId="45E810ED" w:rsidR="007E236D" w:rsidRPr="006E11A4" w:rsidRDefault="0082035B" w:rsidP="0082035B">
      <w:pPr>
        <w:rPr>
          <w:rFonts w:eastAsia="Helvetica Neue" w:cs="Helvetica Neue"/>
          <w:b/>
          <w:color w:val="202B54"/>
          <w:sz w:val="28"/>
          <w:szCs w:val="28"/>
          <w:lang w:val="en" w:eastAsia="en-GB"/>
        </w:rPr>
      </w:pPr>
      <w:r w:rsidRPr="0082035B">
        <w:rPr>
          <w:rFonts w:eastAsia="Helvetica Neue" w:cs="Helvetica Neue"/>
          <w:b/>
          <w:color w:val="202B54"/>
          <w:sz w:val="28"/>
          <w:szCs w:val="28"/>
          <w:lang w:val="en" w:eastAsia="en-GB"/>
        </w:rPr>
        <w:t xml:space="preserve">  </w:t>
      </w:r>
    </w:p>
    <w:p w14:paraId="665304ED" w14:textId="43EF5D28" w:rsidR="007E236D" w:rsidRDefault="007E236D" w:rsidP="0082035B"/>
    <w:p w14:paraId="50D58D97" w14:textId="2BA5AD54" w:rsidR="005470D8" w:rsidRDefault="005470D8" w:rsidP="0082035B"/>
    <w:tbl>
      <w:tblPr>
        <w:tblStyle w:val="TableGrid"/>
        <w:tblW w:w="14884" w:type="dxa"/>
        <w:tblInd w:w="-714" w:type="dxa"/>
        <w:tblLook w:val="04A0" w:firstRow="1" w:lastRow="0" w:firstColumn="1" w:lastColumn="0" w:noHBand="0" w:noVBand="1"/>
      </w:tblPr>
      <w:tblGrid>
        <w:gridCol w:w="2653"/>
        <w:gridCol w:w="499"/>
        <w:gridCol w:w="502"/>
        <w:gridCol w:w="741"/>
        <w:gridCol w:w="2924"/>
        <w:gridCol w:w="498"/>
        <w:gridCol w:w="508"/>
        <w:gridCol w:w="752"/>
        <w:gridCol w:w="5807"/>
      </w:tblGrid>
      <w:tr w:rsidR="00064B52" w:rsidRPr="00116243" w14:paraId="1F33CDE7" w14:textId="77777777" w:rsidTr="00AB1EB4">
        <w:trPr>
          <w:cantSplit/>
          <w:trHeight w:val="1567"/>
        </w:trPr>
        <w:tc>
          <w:tcPr>
            <w:tcW w:w="2653" w:type="dxa"/>
            <w:shd w:val="clear" w:color="auto" w:fill="F2F2F2" w:themeFill="background1" w:themeFillShade="F2"/>
            <w:vAlign w:val="center"/>
          </w:tcPr>
          <w:p w14:paraId="402CCBB5" w14:textId="77777777" w:rsidR="006E11A4" w:rsidRPr="003113CF" w:rsidRDefault="006E11A4" w:rsidP="003113CF">
            <w:pPr>
              <w:keepNext/>
              <w:outlineLvl w:val="2"/>
              <w:rPr>
                <w:rFonts w:eastAsia="Arial Unicode MS" w:cstheme="minorHAnsi"/>
                <w:b/>
                <w:color w:val="002060"/>
              </w:rPr>
            </w:pPr>
            <w:r w:rsidRPr="003113CF">
              <w:rPr>
                <w:rFonts w:eastAsia="Arial Unicode MS" w:cstheme="minorHAnsi"/>
                <w:b/>
                <w:color w:val="002060"/>
              </w:rPr>
              <w:lastRenderedPageBreak/>
              <w:t>Hazard with No Control Measures</w:t>
            </w:r>
          </w:p>
          <w:p w14:paraId="118FBEE4" w14:textId="336FD57B" w:rsidR="006E11A4" w:rsidRPr="003113CF" w:rsidRDefault="006E11A4" w:rsidP="003113CF">
            <w:pPr>
              <w:rPr>
                <w:rFonts w:cstheme="minorHAnsi"/>
                <w:b/>
                <w:color w:val="002060"/>
              </w:rPr>
            </w:pPr>
          </w:p>
        </w:tc>
        <w:tc>
          <w:tcPr>
            <w:tcW w:w="499" w:type="dxa"/>
            <w:shd w:val="clear" w:color="auto" w:fill="F2F2F2" w:themeFill="background1" w:themeFillShade="F2"/>
            <w:textDirection w:val="btLr"/>
          </w:tcPr>
          <w:p w14:paraId="529AE607" w14:textId="77777777" w:rsidR="006E11A4" w:rsidRPr="003113CF" w:rsidRDefault="006E11A4" w:rsidP="00E85550">
            <w:pPr>
              <w:ind w:left="113" w:right="113"/>
              <w:rPr>
                <w:rFonts w:cstheme="minorHAnsi"/>
                <w:b/>
                <w:color w:val="002060"/>
              </w:rPr>
            </w:pPr>
            <w:r w:rsidRPr="003113CF">
              <w:rPr>
                <w:rFonts w:cstheme="minorHAnsi"/>
                <w:b/>
                <w:color w:val="002060"/>
              </w:rPr>
              <w:t>Occurrence</w:t>
            </w:r>
          </w:p>
        </w:tc>
        <w:tc>
          <w:tcPr>
            <w:tcW w:w="502" w:type="dxa"/>
            <w:shd w:val="clear" w:color="auto" w:fill="F2F2F2" w:themeFill="background1" w:themeFillShade="F2"/>
            <w:textDirection w:val="btLr"/>
          </w:tcPr>
          <w:p w14:paraId="1B777309" w14:textId="77777777" w:rsidR="006E11A4" w:rsidRPr="003113CF" w:rsidRDefault="006E11A4" w:rsidP="00E85550">
            <w:pPr>
              <w:ind w:left="113" w:right="113"/>
              <w:rPr>
                <w:rFonts w:cstheme="minorHAnsi"/>
                <w:b/>
                <w:color w:val="002060"/>
              </w:rPr>
            </w:pPr>
            <w:r w:rsidRPr="003113CF">
              <w:rPr>
                <w:rFonts w:cstheme="minorHAnsi"/>
                <w:b/>
                <w:color w:val="002060"/>
              </w:rPr>
              <w:t>Severity</w:t>
            </w:r>
          </w:p>
        </w:tc>
        <w:tc>
          <w:tcPr>
            <w:tcW w:w="741" w:type="dxa"/>
            <w:shd w:val="clear" w:color="auto" w:fill="F2F2F2" w:themeFill="background1" w:themeFillShade="F2"/>
            <w:textDirection w:val="btLr"/>
          </w:tcPr>
          <w:p w14:paraId="5084E79A" w14:textId="77777777" w:rsidR="006E11A4" w:rsidRPr="003113CF" w:rsidRDefault="006E11A4" w:rsidP="00E85550">
            <w:pPr>
              <w:ind w:left="113" w:right="113"/>
              <w:rPr>
                <w:rFonts w:cstheme="minorHAnsi"/>
                <w:b/>
                <w:color w:val="002060"/>
              </w:rPr>
            </w:pPr>
            <w:r w:rsidRPr="003113CF">
              <w:rPr>
                <w:rFonts w:cstheme="minorHAnsi"/>
                <w:b/>
                <w:color w:val="002060"/>
              </w:rPr>
              <w:t>Risk Assess Index</w:t>
            </w:r>
          </w:p>
        </w:tc>
        <w:tc>
          <w:tcPr>
            <w:tcW w:w="2924" w:type="dxa"/>
            <w:shd w:val="clear" w:color="auto" w:fill="F2F2F2" w:themeFill="background1" w:themeFillShade="F2"/>
            <w:vAlign w:val="center"/>
          </w:tcPr>
          <w:p w14:paraId="15B5D5CA" w14:textId="77777777" w:rsidR="006E11A4" w:rsidRPr="003113CF" w:rsidRDefault="006E11A4" w:rsidP="003113CF">
            <w:pPr>
              <w:keepNext/>
              <w:outlineLvl w:val="2"/>
              <w:rPr>
                <w:rFonts w:eastAsia="Arial Unicode MS" w:cstheme="minorHAnsi"/>
                <w:b/>
                <w:color w:val="002060"/>
              </w:rPr>
            </w:pPr>
            <w:r w:rsidRPr="003113CF">
              <w:rPr>
                <w:rFonts w:eastAsia="Arial Unicode MS" w:cstheme="minorHAnsi"/>
                <w:b/>
                <w:color w:val="002060"/>
              </w:rPr>
              <w:t xml:space="preserve">Hazard with Control Measures </w:t>
            </w:r>
          </w:p>
          <w:p w14:paraId="7BD76DDC" w14:textId="77777777" w:rsidR="006E11A4" w:rsidRPr="003113CF" w:rsidRDefault="006E11A4" w:rsidP="003113CF">
            <w:pPr>
              <w:rPr>
                <w:rFonts w:cstheme="minorHAnsi"/>
                <w:b/>
                <w:color w:val="002060"/>
              </w:rPr>
            </w:pPr>
            <w:r w:rsidRPr="003113CF">
              <w:rPr>
                <w:rFonts w:eastAsia="Arial Unicode MS" w:cstheme="minorHAnsi"/>
                <w:b/>
                <w:color w:val="002060"/>
              </w:rPr>
              <w:t>Employed</w:t>
            </w:r>
          </w:p>
        </w:tc>
        <w:tc>
          <w:tcPr>
            <w:tcW w:w="498" w:type="dxa"/>
            <w:shd w:val="clear" w:color="auto" w:fill="F2F2F2" w:themeFill="background1" w:themeFillShade="F2"/>
            <w:textDirection w:val="btLr"/>
          </w:tcPr>
          <w:p w14:paraId="129E9C11" w14:textId="77777777" w:rsidR="006E11A4" w:rsidRPr="003113CF" w:rsidRDefault="006E11A4" w:rsidP="00E85550">
            <w:pPr>
              <w:ind w:left="113" w:right="113"/>
              <w:rPr>
                <w:rFonts w:cstheme="minorHAnsi"/>
                <w:b/>
                <w:color w:val="002060"/>
              </w:rPr>
            </w:pPr>
            <w:r w:rsidRPr="003113CF">
              <w:rPr>
                <w:rFonts w:cstheme="minorHAnsi"/>
                <w:b/>
                <w:color w:val="002060"/>
              </w:rPr>
              <w:t>Occurrence</w:t>
            </w:r>
          </w:p>
        </w:tc>
        <w:tc>
          <w:tcPr>
            <w:tcW w:w="508" w:type="dxa"/>
            <w:shd w:val="clear" w:color="auto" w:fill="F2F2F2" w:themeFill="background1" w:themeFillShade="F2"/>
            <w:textDirection w:val="btLr"/>
          </w:tcPr>
          <w:p w14:paraId="69D5F77D" w14:textId="77777777" w:rsidR="006E11A4" w:rsidRPr="003113CF" w:rsidRDefault="006E11A4" w:rsidP="00E85550">
            <w:pPr>
              <w:ind w:left="113" w:right="113"/>
              <w:rPr>
                <w:rFonts w:cstheme="minorHAnsi"/>
                <w:b/>
                <w:color w:val="002060"/>
              </w:rPr>
            </w:pPr>
            <w:r w:rsidRPr="003113CF">
              <w:rPr>
                <w:rFonts w:cstheme="minorHAnsi"/>
                <w:b/>
                <w:color w:val="002060"/>
              </w:rPr>
              <w:t>Severity</w:t>
            </w:r>
          </w:p>
        </w:tc>
        <w:tc>
          <w:tcPr>
            <w:tcW w:w="752" w:type="dxa"/>
            <w:shd w:val="clear" w:color="auto" w:fill="F2F2F2" w:themeFill="background1" w:themeFillShade="F2"/>
            <w:textDirection w:val="btLr"/>
          </w:tcPr>
          <w:p w14:paraId="508462E8" w14:textId="77777777" w:rsidR="006E11A4" w:rsidRPr="003113CF" w:rsidRDefault="006E11A4" w:rsidP="00E85550">
            <w:pPr>
              <w:ind w:left="113" w:right="113"/>
              <w:rPr>
                <w:rFonts w:cstheme="minorHAnsi"/>
                <w:b/>
                <w:color w:val="002060"/>
              </w:rPr>
            </w:pPr>
            <w:r w:rsidRPr="003113CF">
              <w:rPr>
                <w:rFonts w:cstheme="minorHAnsi"/>
                <w:b/>
                <w:color w:val="002060"/>
              </w:rPr>
              <w:t>Risk Assess Index</w:t>
            </w:r>
          </w:p>
        </w:tc>
        <w:tc>
          <w:tcPr>
            <w:tcW w:w="5807" w:type="dxa"/>
            <w:shd w:val="clear" w:color="auto" w:fill="F2F2F2" w:themeFill="background1" w:themeFillShade="F2"/>
            <w:vAlign w:val="center"/>
          </w:tcPr>
          <w:p w14:paraId="01D338B9" w14:textId="77777777" w:rsidR="006E11A4" w:rsidRPr="003113CF" w:rsidRDefault="006E11A4" w:rsidP="003113CF">
            <w:pPr>
              <w:rPr>
                <w:rFonts w:cstheme="minorHAnsi"/>
                <w:b/>
                <w:color w:val="002060"/>
              </w:rPr>
            </w:pPr>
            <w:r w:rsidRPr="003113CF">
              <w:rPr>
                <w:rFonts w:cstheme="minorHAnsi"/>
                <w:b/>
                <w:color w:val="002060"/>
              </w:rPr>
              <w:t>Additional Comments</w:t>
            </w:r>
          </w:p>
        </w:tc>
      </w:tr>
      <w:tr w:rsidR="00064B52" w14:paraId="7ECFBCD3" w14:textId="77777777" w:rsidTr="00AB1EB4">
        <w:tc>
          <w:tcPr>
            <w:tcW w:w="2653" w:type="dxa"/>
            <w:vAlign w:val="center"/>
          </w:tcPr>
          <w:p w14:paraId="3183E5F8" w14:textId="3E0AC10F" w:rsidR="00064B52" w:rsidRDefault="00064B52" w:rsidP="00064B52">
            <w:pPr>
              <w:pStyle w:val="NoSpacing"/>
              <w:rPr>
                <w:rFonts w:eastAsia="Times New Roman"/>
                <w:color w:val="002060"/>
              </w:rPr>
            </w:pPr>
            <w:r w:rsidRPr="00064B52">
              <w:rPr>
                <w:rFonts w:eastAsia="Times New Roman"/>
                <w:color w:val="002060"/>
              </w:rPr>
              <w:t>People at HIGH RISK (Clinically extremely vulnerable)</w:t>
            </w:r>
          </w:p>
          <w:p w14:paraId="3D9D316B" w14:textId="77777777" w:rsidR="00064B52" w:rsidRPr="00064B52" w:rsidRDefault="00064B52" w:rsidP="00064B52">
            <w:pPr>
              <w:pStyle w:val="NoSpacing"/>
              <w:rPr>
                <w:rFonts w:eastAsia="Times New Roman"/>
                <w:color w:val="002060"/>
              </w:rPr>
            </w:pPr>
          </w:p>
          <w:p w14:paraId="64D936F7" w14:textId="695D0B35" w:rsidR="00064B52" w:rsidRPr="00064B52" w:rsidRDefault="00064B52" w:rsidP="00064B52">
            <w:pPr>
              <w:pStyle w:val="NoSpacing"/>
              <w:rPr>
                <w:rFonts w:eastAsia="Times New Roman"/>
                <w:color w:val="002060"/>
              </w:rPr>
            </w:pPr>
            <w:r w:rsidRPr="00064B52">
              <w:rPr>
                <w:rFonts w:eastAsia="Times New Roman"/>
                <w:color w:val="002060"/>
              </w:rPr>
              <w:t>Solid organ transplant recipients.</w:t>
            </w:r>
          </w:p>
          <w:p w14:paraId="7C1E9617" w14:textId="77777777" w:rsidR="00064B52" w:rsidRPr="00064B52" w:rsidRDefault="00064B52" w:rsidP="00064B52">
            <w:pPr>
              <w:pStyle w:val="NoSpacing"/>
              <w:rPr>
                <w:rFonts w:eastAsia="Times New Roman"/>
                <w:color w:val="002060"/>
              </w:rPr>
            </w:pPr>
            <w:r w:rsidRPr="00064B52">
              <w:rPr>
                <w:rFonts w:eastAsia="Times New Roman"/>
                <w:color w:val="002060"/>
              </w:rPr>
              <w:t>People with specific cancers:</w:t>
            </w:r>
          </w:p>
          <w:p w14:paraId="3C70F3EE" w14:textId="77777777" w:rsidR="00064B52" w:rsidRPr="00064B52" w:rsidRDefault="00064B52" w:rsidP="00064B52">
            <w:pPr>
              <w:pStyle w:val="NoSpacing"/>
              <w:rPr>
                <w:rFonts w:eastAsia="Times New Roman"/>
                <w:color w:val="002060"/>
              </w:rPr>
            </w:pPr>
            <w:r w:rsidRPr="00064B52">
              <w:rPr>
                <w:rFonts w:eastAsia="Times New Roman"/>
                <w:color w:val="002060"/>
              </w:rPr>
              <w:t>people with cancer who are undergoing active chemotherapy</w:t>
            </w:r>
          </w:p>
          <w:p w14:paraId="544AC9CD" w14:textId="3AADEC15" w:rsidR="00064B52" w:rsidRPr="00064B52" w:rsidRDefault="00064B52" w:rsidP="00064B52">
            <w:pPr>
              <w:pStyle w:val="NoSpacing"/>
              <w:rPr>
                <w:rFonts w:eastAsia="Times New Roman"/>
                <w:color w:val="002060"/>
              </w:rPr>
            </w:pPr>
            <w:r>
              <w:rPr>
                <w:rFonts w:eastAsia="Times New Roman"/>
                <w:color w:val="002060"/>
              </w:rPr>
              <w:t>P</w:t>
            </w:r>
            <w:r w:rsidRPr="00064B52">
              <w:rPr>
                <w:rFonts w:eastAsia="Times New Roman"/>
                <w:color w:val="002060"/>
              </w:rPr>
              <w:t>eople with lung cancer who are undergoing radical radiotherapy</w:t>
            </w:r>
          </w:p>
          <w:p w14:paraId="542C9D3B" w14:textId="5DEEB820" w:rsidR="00064B52" w:rsidRPr="00064B52" w:rsidRDefault="00064B52" w:rsidP="00064B52">
            <w:pPr>
              <w:pStyle w:val="NoSpacing"/>
              <w:rPr>
                <w:rFonts w:eastAsia="Times New Roman"/>
                <w:color w:val="002060"/>
              </w:rPr>
            </w:pPr>
            <w:r>
              <w:rPr>
                <w:rFonts w:eastAsia="Times New Roman"/>
                <w:color w:val="002060"/>
              </w:rPr>
              <w:t>P</w:t>
            </w:r>
            <w:r w:rsidRPr="00064B52">
              <w:rPr>
                <w:rFonts w:eastAsia="Times New Roman"/>
                <w:color w:val="002060"/>
              </w:rPr>
              <w:t>eople with cancers of the blood or bone marrow such as leukaemia, lymphoma or myeloma who are at any stage of treatment</w:t>
            </w:r>
          </w:p>
          <w:p w14:paraId="4E98BF84" w14:textId="5876AB6E" w:rsidR="00064B52" w:rsidRPr="00064B52" w:rsidRDefault="00064B52" w:rsidP="00064B52">
            <w:pPr>
              <w:pStyle w:val="NoSpacing"/>
              <w:rPr>
                <w:rFonts w:eastAsia="Times New Roman"/>
                <w:color w:val="002060"/>
              </w:rPr>
            </w:pPr>
            <w:r>
              <w:rPr>
                <w:rFonts w:eastAsia="Times New Roman"/>
                <w:color w:val="002060"/>
              </w:rPr>
              <w:t>P</w:t>
            </w:r>
            <w:r w:rsidRPr="00064B52">
              <w:rPr>
                <w:rFonts w:eastAsia="Times New Roman"/>
                <w:color w:val="002060"/>
              </w:rPr>
              <w:t>eople having immunotherapy or other continuing antibody treatments for cancer</w:t>
            </w:r>
          </w:p>
          <w:p w14:paraId="54F8180C" w14:textId="79DC001A" w:rsidR="00064B52" w:rsidRPr="00064B52" w:rsidRDefault="00064B52" w:rsidP="00064B52">
            <w:pPr>
              <w:pStyle w:val="NoSpacing"/>
              <w:rPr>
                <w:rFonts w:eastAsia="Times New Roman"/>
                <w:color w:val="002060"/>
              </w:rPr>
            </w:pPr>
            <w:r>
              <w:rPr>
                <w:rFonts w:eastAsia="Times New Roman"/>
                <w:color w:val="002060"/>
              </w:rPr>
              <w:t>P</w:t>
            </w:r>
            <w:r w:rsidRPr="00064B52">
              <w:rPr>
                <w:rFonts w:eastAsia="Times New Roman"/>
                <w:color w:val="002060"/>
              </w:rPr>
              <w:t xml:space="preserve">eople having other targeted cancer treatments which can affect the immune system, </w:t>
            </w:r>
            <w:r w:rsidRPr="00064B52">
              <w:rPr>
                <w:rFonts w:eastAsia="Times New Roman"/>
                <w:color w:val="002060"/>
              </w:rPr>
              <w:lastRenderedPageBreak/>
              <w:t>such as protein kinase inhibitors or PARP inhibitors</w:t>
            </w:r>
          </w:p>
          <w:p w14:paraId="4CBF702E" w14:textId="0A8D33DE" w:rsidR="00064B52" w:rsidRPr="00064B52" w:rsidRDefault="00064B52" w:rsidP="00064B52">
            <w:pPr>
              <w:pStyle w:val="NoSpacing"/>
              <w:rPr>
                <w:rFonts w:eastAsia="Times New Roman"/>
                <w:color w:val="002060"/>
              </w:rPr>
            </w:pPr>
            <w:r>
              <w:rPr>
                <w:rFonts w:eastAsia="Times New Roman"/>
                <w:color w:val="002060"/>
              </w:rPr>
              <w:t>P</w:t>
            </w:r>
            <w:r w:rsidRPr="00064B52">
              <w:rPr>
                <w:rFonts w:eastAsia="Times New Roman"/>
                <w:color w:val="002060"/>
              </w:rPr>
              <w:t>eople who have had bone marrow or stem cell transplants in the last 6 months, or who are still taking immunosuppression drugs</w:t>
            </w:r>
          </w:p>
          <w:p w14:paraId="673F7D29" w14:textId="77777777" w:rsidR="00064B52" w:rsidRPr="00064B52" w:rsidRDefault="00064B52" w:rsidP="00064B52">
            <w:pPr>
              <w:pStyle w:val="NoSpacing"/>
              <w:rPr>
                <w:rFonts w:eastAsia="Times New Roman"/>
                <w:color w:val="002060"/>
              </w:rPr>
            </w:pPr>
            <w:r w:rsidRPr="00064B52">
              <w:rPr>
                <w:rFonts w:eastAsia="Times New Roman"/>
                <w:color w:val="002060"/>
              </w:rPr>
              <w:t>People with severe respiratory conditions including all cystic fibrosis, severe asthma and severe chronic obstructive pulmonary disease (COPD).</w:t>
            </w:r>
          </w:p>
          <w:p w14:paraId="09B16FAE" w14:textId="77777777" w:rsidR="00064B52" w:rsidRPr="00064B52" w:rsidRDefault="00064B52" w:rsidP="00064B52">
            <w:pPr>
              <w:pStyle w:val="NoSpacing"/>
              <w:rPr>
                <w:rFonts w:eastAsia="Times New Roman"/>
                <w:color w:val="002060"/>
              </w:rPr>
            </w:pPr>
            <w:r w:rsidRPr="00064B52">
              <w:rPr>
                <w:rFonts w:eastAsia="Times New Roman"/>
                <w:color w:val="002060"/>
              </w:rPr>
              <w:t>People with rare diseases that significantly increase the risk of infections (such as severe combined immunodeficiency (SCID), homozygous sickle cell).</w:t>
            </w:r>
          </w:p>
          <w:p w14:paraId="77161B42" w14:textId="77777777" w:rsidR="00064B52" w:rsidRPr="00064B52" w:rsidRDefault="00064B52" w:rsidP="00064B52">
            <w:pPr>
              <w:pStyle w:val="NoSpacing"/>
              <w:rPr>
                <w:rFonts w:eastAsia="Times New Roman"/>
                <w:color w:val="002060"/>
              </w:rPr>
            </w:pPr>
            <w:r w:rsidRPr="00064B52">
              <w:rPr>
                <w:rFonts w:eastAsia="Times New Roman"/>
                <w:color w:val="002060"/>
              </w:rPr>
              <w:t>People on immunosuppression therapies sufficient to significantly increase risk of infection.</w:t>
            </w:r>
          </w:p>
          <w:p w14:paraId="2620A3E5" w14:textId="77777777" w:rsidR="00064B52" w:rsidRPr="00064B52" w:rsidRDefault="00064B52" w:rsidP="00064B52">
            <w:pPr>
              <w:pStyle w:val="NoSpacing"/>
              <w:rPr>
                <w:rFonts w:eastAsia="Times New Roman"/>
                <w:color w:val="002060"/>
              </w:rPr>
            </w:pPr>
            <w:r w:rsidRPr="00064B52">
              <w:rPr>
                <w:rFonts w:eastAsia="Times New Roman"/>
                <w:color w:val="002060"/>
              </w:rPr>
              <w:t>Women who are pregnant with significant heart disease, congenital or acquired.</w:t>
            </w:r>
          </w:p>
          <w:p w14:paraId="4D3C57D7" w14:textId="77777777" w:rsidR="00064B52" w:rsidRPr="00064B52" w:rsidRDefault="00064B52" w:rsidP="00064B52">
            <w:pPr>
              <w:pStyle w:val="NoSpacing"/>
              <w:rPr>
                <w:rFonts w:eastAsia="Times New Roman"/>
                <w:color w:val="002060"/>
              </w:rPr>
            </w:pPr>
            <w:r w:rsidRPr="00064B52">
              <w:rPr>
                <w:rFonts w:eastAsia="Times New Roman"/>
                <w:color w:val="002060"/>
              </w:rPr>
              <w:t xml:space="preserve">Other people have also been classed as clinically extremely vulnerable, based on clinical </w:t>
            </w:r>
            <w:r w:rsidRPr="00064B52">
              <w:rPr>
                <w:rFonts w:eastAsia="Times New Roman"/>
                <w:color w:val="002060"/>
              </w:rPr>
              <w:lastRenderedPageBreak/>
              <w:t>judgement and an assessment of their needs. GPs and hospital clinicians have been provided with guidance to support these decisions.</w:t>
            </w:r>
          </w:p>
          <w:p w14:paraId="216ECF58" w14:textId="39D5FBC1" w:rsidR="00945646" w:rsidRPr="00064B52" w:rsidRDefault="00945646" w:rsidP="00064B52">
            <w:pPr>
              <w:pStyle w:val="NoSpacing"/>
              <w:rPr>
                <w:color w:val="002060"/>
              </w:rPr>
            </w:pPr>
          </w:p>
        </w:tc>
        <w:tc>
          <w:tcPr>
            <w:tcW w:w="499" w:type="dxa"/>
            <w:vAlign w:val="center"/>
          </w:tcPr>
          <w:p w14:paraId="331524D5" w14:textId="05374C1C" w:rsidR="006E11A4" w:rsidRPr="003113CF" w:rsidRDefault="00D0224A" w:rsidP="003113CF">
            <w:pPr>
              <w:rPr>
                <w:rFonts w:cstheme="minorHAnsi"/>
                <w:color w:val="002060"/>
              </w:rPr>
            </w:pPr>
            <w:r>
              <w:rPr>
                <w:rFonts w:cstheme="minorHAnsi"/>
                <w:color w:val="002060"/>
              </w:rPr>
              <w:lastRenderedPageBreak/>
              <w:t>4</w:t>
            </w:r>
          </w:p>
        </w:tc>
        <w:tc>
          <w:tcPr>
            <w:tcW w:w="502" w:type="dxa"/>
            <w:vAlign w:val="center"/>
          </w:tcPr>
          <w:p w14:paraId="4D32CC41" w14:textId="77777777" w:rsidR="006E11A4" w:rsidRPr="003113CF" w:rsidRDefault="006E11A4" w:rsidP="003113CF">
            <w:pPr>
              <w:rPr>
                <w:rFonts w:cstheme="minorHAnsi"/>
                <w:color w:val="002060"/>
              </w:rPr>
            </w:pPr>
            <w:r w:rsidRPr="003113CF">
              <w:rPr>
                <w:rFonts w:cstheme="minorHAnsi"/>
                <w:color w:val="002060"/>
              </w:rPr>
              <w:t>5</w:t>
            </w:r>
          </w:p>
        </w:tc>
        <w:tc>
          <w:tcPr>
            <w:tcW w:w="741" w:type="dxa"/>
            <w:shd w:val="clear" w:color="auto" w:fill="C00000"/>
            <w:vAlign w:val="center"/>
          </w:tcPr>
          <w:p w14:paraId="30D2C164" w14:textId="1393BA8C" w:rsidR="006E11A4" w:rsidRPr="003113CF" w:rsidRDefault="006E11A4" w:rsidP="003113CF">
            <w:pPr>
              <w:rPr>
                <w:rFonts w:cstheme="minorHAnsi"/>
                <w:color w:val="002060"/>
              </w:rPr>
            </w:pPr>
            <w:r w:rsidRPr="003113CF">
              <w:rPr>
                <w:rFonts w:cstheme="minorHAnsi"/>
                <w:color w:val="FFFFFF" w:themeColor="background1"/>
              </w:rPr>
              <w:t>2</w:t>
            </w:r>
            <w:r w:rsidR="00D0224A">
              <w:rPr>
                <w:rFonts w:cstheme="minorHAnsi"/>
                <w:color w:val="FFFFFF" w:themeColor="background1"/>
              </w:rPr>
              <w:t>0</w:t>
            </w:r>
          </w:p>
        </w:tc>
        <w:tc>
          <w:tcPr>
            <w:tcW w:w="2924" w:type="dxa"/>
          </w:tcPr>
          <w:p w14:paraId="30454939" w14:textId="36C2D220" w:rsidR="003113CF" w:rsidRDefault="00D0224A" w:rsidP="00E85550">
            <w:pPr>
              <w:rPr>
                <w:rFonts w:eastAsia="Arial Unicode MS" w:cstheme="minorHAnsi"/>
                <w:bCs/>
                <w:color w:val="002060"/>
              </w:rPr>
            </w:pPr>
            <w:r>
              <w:rPr>
                <w:rFonts w:eastAsia="Arial Unicode MS" w:cstheme="minorHAnsi"/>
                <w:bCs/>
                <w:color w:val="002060"/>
              </w:rPr>
              <w:t>All staff and patients to complete a COVID-19 questionnaire</w:t>
            </w:r>
          </w:p>
          <w:p w14:paraId="60D565D8" w14:textId="77777777" w:rsidR="00D0224A" w:rsidRDefault="00D0224A" w:rsidP="00E85550">
            <w:pPr>
              <w:rPr>
                <w:rFonts w:eastAsia="Arial Unicode MS" w:cstheme="minorHAnsi"/>
                <w:bCs/>
                <w:color w:val="002060"/>
              </w:rPr>
            </w:pPr>
          </w:p>
          <w:p w14:paraId="52716144" w14:textId="77777777" w:rsidR="00D0224A" w:rsidRDefault="00D0224A" w:rsidP="00D0224A">
            <w:pPr>
              <w:rPr>
                <w:rFonts w:eastAsia="Arial Unicode MS" w:cstheme="minorHAnsi"/>
                <w:bCs/>
                <w:color w:val="002060"/>
              </w:rPr>
            </w:pPr>
            <w:r>
              <w:rPr>
                <w:rFonts w:eastAsia="Arial Unicode MS" w:cstheme="minorHAnsi"/>
                <w:bCs/>
                <w:color w:val="002060"/>
              </w:rPr>
              <w:t>Government “Shielding” advice must be followed</w:t>
            </w:r>
          </w:p>
          <w:p w14:paraId="62AD49A3" w14:textId="77777777" w:rsidR="00D0224A" w:rsidRDefault="00D0224A" w:rsidP="00D0224A">
            <w:pPr>
              <w:rPr>
                <w:rFonts w:eastAsia="Arial Unicode MS" w:cstheme="minorHAnsi"/>
                <w:bCs/>
                <w:color w:val="002060"/>
              </w:rPr>
            </w:pPr>
          </w:p>
          <w:p w14:paraId="2CEEED8C" w14:textId="77777777" w:rsidR="00D0224A" w:rsidRPr="003113CF" w:rsidRDefault="00D0224A" w:rsidP="00D0224A">
            <w:pPr>
              <w:rPr>
                <w:rFonts w:eastAsia="Arial Unicode MS" w:cstheme="minorHAnsi"/>
                <w:bCs/>
                <w:color w:val="002060"/>
              </w:rPr>
            </w:pPr>
            <w:r>
              <w:rPr>
                <w:rFonts w:eastAsia="Arial Unicode MS" w:cstheme="minorHAnsi"/>
                <w:bCs/>
                <w:color w:val="002060"/>
              </w:rPr>
              <w:t>Government Social distancing must be adhered to</w:t>
            </w:r>
          </w:p>
          <w:p w14:paraId="38DD88A2" w14:textId="77777777" w:rsidR="00ED0934" w:rsidRDefault="00ED0934" w:rsidP="00D0224A">
            <w:pPr>
              <w:rPr>
                <w:rFonts w:eastAsia="Arial Unicode MS" w:cstheme="minorHAnsi"/>
                <w:bCs/>
                <w:color w:val="002060"/>
              </w:rPr>
            </w:pPr>
          </w:p>
          <w:p w14:paraId="570F720E" w14:textId="5C374225" w:rsidR="00D0224A" w:rsidRDefault="00ED0934" w:rsidP="00D0224A">
            <w:pPr>
              <w:rPr>
                <w:rFonts w:eastAsia="Arial Unicode MS" w:cstheme="minorHAnsi"/>
                <w:bCs/>
                <w:color w:val="002060"/>
              </w:rPr>
            </w:pPr>
            <w:r>
              <w:rPr>
                <w:rFonts w:eastAsia="Arial Unicode MS" w:cstheme="minorHAnsi"/>
                <w:bCs/>
                <w:color w:val="002060"/>
              </w:rPr>
              <w:t xml:space="preserve">Staff </w:t>
            </w:r>
            <w:r w:rsidR="00D0224A" w:rsidRPr="003113CF">
              <w:rPr>
                <w:rFonts w:eastAsia="Arial Unicode MS" w:cstheme="minorHAnsi"/>
                <w:bCs/>
                <w:color w:val="002060"/>
              </w:rPr>
              <w:t>with underlying health issues have been encouraged to raise any concerns to review the possibility of working from home wherever practicable.</w:t>
            </w:r>
          </w:p>
          <w:p w14:paraId="5E343C70" w14:textId="77777777" w:rsidR="00D0224A" w:rsidRDefault="00D0224A" w:rsidP="00E85550">
            <w:pPr>
              <w:rPr>
                <w:rFonts w:eastAsia="Arial Unicode MS" w:cstheme="minorHAnsi"/>
                <w:bCs/>
                <w:color w:val="002060"/>
              </w:rPr>
            </w:pPr>
          </w:p>
          <w:p w14:paraId="2051E2C3" w14:textId="4EF17D7A" w:rsidR="006E11A4" w:rsidRPr="003113CF" w:rsidRDefault="006E11A4" w:rsidP="00E85550">
            <w:pPr>
              <w:rPr>
                <w:rFonts w:eastAsia="Arial Unicode MS" w:cstheme="minorHAnsi"/>
                <w:bCs/>
                <w:color w:val="002060"/>
              </w:rPr>
            </w:pPr>
            <w:r w:rsidRPr="003113CF">
              <w:rPr>
                <w:rFonts w:eastAsia="Arial Unicode MS" w:cstheme="minorHAnsi"/>
                <w:bCs/>
                <w:color w:val="002060"/>
              </w:rPr>
              <w:t xml:space="preserve">Current Government </w:t>
            </w:r>
            <w:r w:rsidR="00F315D5">
              <w:rPr>
                <w:rFonts w:eastAsia="Arial Unicode MS" w:cstheme="minorHAnsi"/>
                <w:bCs/>
                <w:color w:val="002060"/>
              </w:rPr>
              <w:t>and Dental G</w:t>
            </w:r>
            <w:r w:rsidRPr="003113CF">
              <w:rPr>
                <w:rFonts w:eastAsia="Arial Unicode MS" w:cstheme="minorHAnsi"/>
                <w:bCs/>
                <w:color w:val="002060"/>
              </w:rPr>
              <w:t xml:space="preserve">uidance </w:t>
            </w:r>
            <w:r w:rsidR="00F315D5">
              <w:rPr>
                <w:rFonts w:eastAsia="Arial Unicode MS" w:cstheme="minorHAnsi"/>
                <w:bCs/>
                <w:color w:val="002060"/>
              </w:rPr>
              <w:t xml:space="preserve">is </w:t>
            </w:r>
            <w:r w:rsidRPr="003113CF">
              <w:rPr>
                <w:rFonts w:eastAsia="Arial Unicode MS" w:cstheme="minorHAnsi"/>
                <w:bCs/>
                <w:color w:val="002060"/>
              </w:rPr>
              <w:t xml:space="preserve">to be followed. </w:t>
            </w:r>
          </w:p>
          <w:p w14:paraId="0075069F" w14:textId="77777777" w:rsidR="006E11A4" w:rsidRPr="003113CF" w:rsidRDefault="006E11A4" w:rsidP="00E85550">
            <w:pPr>
              <w:rPr>
                <w:rFonts w:eastAsia="Arial Unicode MS" w:cstheme="minorHAnsi"/>
                <w:bCs/>
                <w:color w:val="002060"/>
              </w:rPr>
            </w:pPr>
          </w:p>
          <w:p w14:paraId="1BE8F70A" w14:textId="77777777" w:rsidR="006E11A4" w:rsidRPr="003113CF" w:rsidRDefault="006E11A4" w:rsidP="00E85550">
            <w:pPr>
              <w:rPr>
                <w:rFonts w:cstheme="minorHAnsi"/>
                <w:color w:val="002060"/>
              </w:rPr>
            </w:pPr>
            <w:r w:rsidRPr="003113CF">
              <w:rPr>
                <w:rFonts w:eastAsia="Arial Unicode MS" w:cstheme="minorHAnsi"/>
                <w:bCs/>
                <w:color w:val="002060"/>
              </w:rPr>
              <w:t xml:space="preserve">  </w:t>
            </w:r>
          </w:p>
        </w:tc>
        <w:tc>
          <w:tcPr>
            <w:tcW w:w="498" w:type="dxa"/>
            <w:vAlign w:val="center"/>
          </w:tcPr>
          <w:p w14:paraId="5359EF7E" w14:textId="77777777" w:rsidR="006E11A4" w:rsidRPr="003113CF" w:rsidRDefault="006E11A4" w:rsidP="003113CF">
            <w:pPr>
              <w:rPr>
                <w:rFonts w:cstheme="minorHAnsi"/>
                <w:color w:val="002060"/>
              </w:rPr>
            </w:pPr>
            <w:r w:rsidRPr="003113CF">
              <w:rPr>
                <w:rFonts w:cstheme="minorHAnsi"/>
                <w:color w:val="002060"/>
              </w:rPr>
              <w:t>2</w:t>
            </w:r>
          </w:p>
        </w:tc>
        <w:tc>
          <w:tcPr>
            <w:tcW w:w="508" w:type="dxa"/>
            <w:vAlign w:val="center"/>
          </w:tcPr>
          <w:p w14:paraId="3C45A774" w14:textId="77777777" w:rsidR="006E11A4" w:rsidRPr="003113CF" w:rsidRDefault="006E11A4" w:rsidP="003113CF">
            <w:pPr>
              <w:rPr>
                <w:rFonts w:cstheme="minorHAnsi"/>
                <w:color w:val="002060"/>
              </w:rPr>
            </w:pPr>
            <w:r w:rsidRPr="003113CF">
              <w:rPr>
                <w:rFonts w:cstheme="minorHAnsi"/>
                <w:color w:val="002060"/>
              </w:rPr>
              <w:t>5</w:t>
            </w:r>
          </w:p>
        </w:tc>
        <w:tc>
          <w:tcPr>
            <w:tcW w:w="752" w:type="dxa"/>
            <w:shd w:val="clear" w:color="auto" w:fill="FFC000"/>
            <w:vAlign w:val="center"/>
          </w:tcPr>
          <w:p w14:paraId="5735D3DF" w14:textId="77777777" w:rsidR="006E11A4" w:rsidRPr="003113CF" w:rsidRDefault="006E11A4" w:rsidP="003113CF">
            <w:pPr>
              <w:rPr>
                <w:rFonts w:cstheme="minorHAnsi"/>
                <w:color w:val="002060"/>
              </w:rPr>
            </w:pPr>
            <w:r w:rsidRPr="003113CF">
              <w:rPr>
                <w:rFonts w:cstheme="minorHAnsi"/>
                <w:color w:val="002060"/>
              </w:rPr>
              <w:t>10</w:t>
            </w:r>
          </w:p>
        </w:tc>
        <w:tc>
          <w:tcPr>
            <w:tcW w:w="5807" w:type="dxa"/>
            <w:vAlign w:val="center"/>
          </w:tcPr>
          <w:p w14:paraId="632FCB11" w14:textId="77777777" w:rsidR="006E11A4" w:rsidRDefault="00F315D5" w:rsidP="003113CF">
            <w:pPr>
              <w:rPr>
                <w:rFonts w:eastAsia="Arial Unicode MS" w:cstheme="minorHAnsi"/>
                <w:bCs/>
                <w:color w:val="002060"/>
              </w:rPr>
            </w:pPr>
            <w:r>
              <w:rPr>
                <w:rFonts w:eastAsia="Arial Unicode MS" w:cstheme="minorHAnsi"/>
                <w:bCs/>
                <w:color w:val="002060"/>
              </w:rPr>
              <w:t>Refer staff and patients to their GP for further advice/support and keep abreast with emerging Government advice</w:t>
            </w:r>
          </w:p>
          <w:p w14:paraId="7148138B" w14:textId="77777777" w:rsidR="00F315D5" w:rsidRDefault="00EF30B0" w:rsidP="003113CF">
            <w:pPr>
              <w:rPr>
                <w:sz w:val="24"/>
                <w:szCs w:val="24"/>
              </w:rPr>
            </w:pPr>
            <w:hyperlink r:id="rId19" w:history="1">
              <w:r w:rsidR="00064B52" w:rsidRPr="00064B52">
                <w:rPr>
                  <w:color w:val="0000FF"/>
                  <w:sz w:val="24"/>
                  <w:szCs w:val="24"/>
                  <w:u w:val="single"/>
                </w:rPr>
                <w:t>https://www.gov.uk/government/publications/guidance-on-shielding-and-protecting-extremely-vulnerable-persons-from-covid-19/guidance-on-shielding-and-protecting-extremely-vulnerable-persons-from-covid-19</w:t>
              </w:r>
            </w:hyperlink>
          </w:p>
          <w:p w14:paraId="567DDDF3" w14:textId="77777777" w:rsidR="00064B52" w:rsidRDefault="00064B52" w:rsidP="003113CF">
            <w:pPr>
              <w:rPr>
                <w:rFonts w:cstheme="minorHAnsi"/>
                <w:bCs/>
              </w:rPr>
            </w:pPr>
          </w:p>
          <w:p w14:paraId="6253EF35" w14:textId="511A864E" w:rsidR="00064B52" w:rsidRDefault="00EF30B0" w:rsidP="003113CF">
            <w:pPr>
              <w:rPr>
                <w:sz w:val="24"/>
                <w:szCs w:val="24"/>
              </w:rPr>
            </w:pPr>
            <w:hyperlink r:id="rId20" w:history="1">
              <w:r w:rsidR="00064B52" w:rsidRPr="00064B52">
                <w:rPr>
                  <w:color w:val="0000FF"/>
                  <w:sz w:val="24"/>
                  <w:szCs w:val="24"/>
                  <w:u w:val="single"/>
                </w:rPr>
                <w:t>https://www.nhsemployers.org/covid19/health-safety-and-wellbeing/supporting-our-most-vulnerable-people</w:t>
              </w:r>
            </w:hyperlink>
          </w:p>
          <w:p w14:paraId="019F3FF9" w14:textId="77777777" w:rsidR="00064B52" w:rsidRDefault="00064B52" w:rsidP="003113CF">
            <w:pPr>
              <w:rPr>
                <w:sz w:val="24"/>
                <w:szCs w:val="24"/>
              </w:rPr>
            </w:pPr>
          </w:p>
          <w:p w14:paraId="3A6B6D94" w14:textId="64F0DCB1" w:rsidR="0052733E" w:rsidRDefault="00EF30B0" w:rsidP="003113CF">
            <w:pPr>
              <w:rPr>
                <w:sz w:val="24"/>
                <w:szCs w:val="24"/>
              </w:rPr>
            </w:pPr>
            <w:hyperlink r:id="rId21" w:history="1">
              <w:r w:rsidR="0052733E" w:rsidRPr="0052733E">
                <w:rPr>
                  <w:color w:val="0000FF"/>
                  <w:sz w:val="24"/>
                  <w:szCs w:val="24"/>
                  <w:u w:val="single"/>
                </w:rPr>
                <w:t>https://www.nhsemployers.org/covid19/health-safety-and-wellbeing/risk-assessments-for-staff</w:t>
              </w:r>
            </w:hyperlink>
          </w:p>
          <w:p w14:paraId="074F5F67" w14:textId="77777777" w:rsidR="0052733E" w:rsidRDefault="0052733E" w:rsidP="003113CF">
            <w:pPr>
              <w:rPr>
                <w:color w:val="0000FF"/>
                <w:u w:val="single"/>
              </w:rPr>
            </w:pPr>
          </w:p>
          <w:p w14:paraId="470DFDD5" w14:textId="4BBAAA65" w:rsidR="00064B52" w:rsidRPr="003113CF" w:rsidRDefault="00EF30B0" w:rsidP="003113CF">
            <w:pPr>
              <w:rPr>
                <w:rFonts w:eastAsia="Arial Unicode MS" w:cstheme="minorHAnsi"/>
                <w:bCs/>
                <w:color w:val="002060"/>
              </w:rPr>
            </w:pPr>
            <w:hyperlink r:id="rId22" w:history="1">
              <w:r w:rsidR="0052733E" w:rsidRPr="000E47DE">
                <w:rPr>
                  <w:rStyle w:val="Hyperlink"/>
                </w:rPr>
                <w:t>https://www.nhsemployers.org/covid19/health-safety-and-wellbeing/enabling-and-supporting-staff-to-work-from-home</w:t>
              </w:r>
            </w:hyperlink>
          </w:p>
        </w:tc>
      </w:tr>
      <w:tr w:rsidR="00064B52" w14:paraId="71119956" w14:textId="77777777" w:rsidTr="00AB1EB4">
        <w:tc>
          <w:tcPr>
            <w:tcW w:w="2653" w:type="dxa"/>
            <w:vAlign w:val="center"/>
          </w:tcPr>
          <w:p w14:paraId="66C357A2" w14:textId="77777777" w:rsidR="006E11A4" w:rsidRPr="00D0224A" w:rsidRDefault="00F315D5" w:rsidP="00F315D5">
            <w:pPr>
              <w:pStyle w:val="NoSpacing"/>
              <w:rPr>
                <w:rFonts w:eastAsia="Arial Unicode MS" w:cstheme="minorHAnsi"/>
                <w:color w:val="002060"/>
              </w:rPr>
            </w:pPr>
            <w:r w:rsidRPr="00D0224A">
              <w:rPr>
                <w:rFonts w:eastAsia="Arial Unicode MS" w:cstheme="minorHAnsi"/>
                <w:color w:val="002060"/>
              </w:rPr>
              <w:lastRenderedPageBreak/>
              <w:t>People at Moderate Risk (Clinically vulnerable)</w:t>
            </w:r>
            <w:r w:rsidR="006E11A4" w:rsidRPr="00D0224A">
              <w:rPr>
                <w:rFonts w:eastAsia="Arial Unicode MS" w:cstheme="minorHAnsi"/>
                <w:color w:val="002060"/>
              </w:rPr>
              <w:t xml:space="preserve">  </w:t>
            </w:r>
          </w:p>
          <w:p w14:paraId="4B853562" w14:textId="77777777" w:rsidR="00F315D5" w:rsidRPr="00D0224A" w:rsidRDefault="00F315D5" w:rsidP="00F315D5">
            <w:pPr>
              <w:pStyle w:val="NoSpacing"/>
              <w:rPr>
                <w:rFonts w:cstheme="minorHAnsi"/>
                <w:color w:val="002060"/>
              </w:rPr>
            </w:pPr>
          </w:p>
          <w:p w14:paraId="5CC14B3D" w14:textId="71AE89FD" w:rsidR="00F315D5" w:rsidRPr="00D0224A" w:rsidRDefault="00F315D5" w:rsidP="00F315D5">
            <w:pPr>
              <w:pStyle w:val="NoSpacing"/>
              <w:rPr>
                <w:rFonts w:eastAsia="Times New Roman" w:cstheme="minorHAnsi"/>
                <w:color w:val="002060"/>
                <w:lang w:eastAsia="en-GB"/>
              </w:rPr>
            </w:pPr>
            <w:r w:rsidRPr="00D0224A">
              <w:rPr>
                <w:rFonts w:eastAsia="Times New Roman" w:cstheme="minorHAnsi"/>
                <w:color w:val="002060"/>
                <w:lang w:eastAsia="en-GB"/>
              </w:rPr>
              <w:t>70 or older, are pregnant,</w:t>
            </w:r>
          </w:p>
          <w:p w14:paraId="1777B698" w14:textId="0F358F10" w:rsidR="00F315D5" w:rsidRPr="00D0224A" w:rsidRDefault="00F315D5" w:rsidP="00F315D5">
            <w:pPr>
              <w:pStyle w:val="NoSpacing"/>
              <w:rPr>
                <w:rFonts w:eastAsia="Times New Roman" w:cstheme="minorHAnsi"/>
                <w:color w:val="002060"/>
                <w:lang w:eastAsia="en-GB"/>
              </w:rPr>
            </w:pPr>
            <w:r w:rsidRPr="00D0224A">
              <w:rPr>
                <w:rFonts w:eastAsia="Times New Roman" w:cstheme="minorHAnsi"/>
                <w:color w:val="002060"/>
                <w:lang w:eastAsia="en-GB"/>
              </w:rPr>
              <w:t>have a lung condition that's not severe (such as asthma, COPD, emphysema or bronchitis), have heart disease (such as heart failure), have diabetes</w:t>
            </w:r>
          </w:p>
          <w:p w14:paraId="66A4A668" w14:textId="77777777" w:rsidR="00F315D5" w:rsidRPr="00D0224A" w:rsidRDefault="00F315D5" w:rsidP="00F315D5">
            <w:pPr>
              <w:pStyle w:val="NoSpacing"/>
              <w:rPr>
                <w:rFonts w:eastAsia="Times New Roman" w:cstheme="minorHAnsi"/>
                <w:color w:val="002060"/>
                <w:lang w:eastAsia="en-GB"/>
              </w:rPr>
            </w:pPr>
            <w:r w:rsidRPr="00D0224A">
              <w:rPr>
                <w:rFonts w:eastAsia="Times New Roman" w:cstheme="minorHAnsi"/>
                <w:color w:val="002060"/>
                <w:lang w:eastAsia="en-GB"/>
              </w:rPr>
              <w:t>have chronic kidney disease</w:t>
            </w:r>
          </w:p>
          <w:p w14:paraId="025E8A8C" w14:textId="6F2A0CED" w:rsidR="00F315D5" w:rsidRPr="00D0224A" w:rsidRDefault="00F315D5" w:rsidP="00F315D5">
            <w:pPr>
              <w:pStyle w:val="NoSpacing"/>
              <w:rPr>
                <w:rFonts w:eastAsia="Times New Roman" w:cstheme="minorHAnsi"/>
                <w:color w:val="002060"/>
                <w:lang w:eastAsia="en-GB"/>
              </w:rPr>
            </w:pPr>
            <w:r w:rsidRPr="00D0224A">
              <w:rPr>
                <w:rFonts w:eastAsia="Times New Roman" w:cstheme="minorHAnsi"/>
                <w:color w:val="002060"/>
                <w:lang w:eastAsia="en-GB"/>
              </w:rPr>
              <w:t>have liver disease (such as hepatitis), have a condition affecting the brain or nerves (such as Parkinson's disease, motor neurone disease, multiple sclerosis or cerebral palsy), have a condition that means they have a high risk of getting infections, are taking medicine that can affect the immune system (such as low doses of steroids)</w:t>
            </w:r>
          </w:p>
          <w:p w14:paraId="7FF5DDD2" w14:textId="77777777" w:rsidR="00F315D5" w:rsidRPr="00D0224A" w:rsidRDefault="00F315D5" w:rsidP="00F315D5">
            <w:pPr>
              <w:pStyle w:val="NoSpacing"/>
              <w:rPr>
                <w:rFonts w:eastAsia="Times New Roman" w:cstheme="minorHAnsi"/>
                <w:color w:val="002060"/>
                <w:lang w:eastAsia="en-GB"/>
              </w:rPr>
            </w:pPr>
            <w:r w:rsidRPr="00D0224A">
              <w:rPr>
                <w:rFonts w:eastAsia="Times New Roman" w:cstheme="minorHAnsi"/>
                <w:color w:val="002060"/>
                <w:lang w:eastAsia="en-GB"/>
              </w:rPr>
              <w:lastRenderedPageBreak/>
              <w:t>are very obese (a BMI of 40 or above)</w:t>
            </w:r>
          </w:p>
          <w:p w14:paraId="028BF2CD" w14:textId="6F05C5E1" w:rsidR="00F315D5" w:rsidRPr="00D0224A" w:rsidRDefault="00F315D5" w:rsidP="00F315D5">
            <w:pPr>
              <w:pStyle w:val="NoSpacing"/>
              <w:rPr>
                <w:rFonts w:cstheme="minorHAnsi"/>
              </w:rPr>
            </w:pPr>
          </w:p>
        </w:tc>
        <w:tc>
          <w:tcPr>
            <w:tcW w:w="499" w:type="dxa"/>
            <w:vAlign w:val="center"/>
          </w:tcPr>
          <w:p w14:paraId="4DEE5799" w14:textId="012FCB25" w:rsidR="006E11A4" w:rsidRPr="003113CF" w:rsidRDefault="00D0224A" w:rsidP="003113CF">
            <w:pPr>
              <w:rPr>
                <w:rFonts w:cstheme="minorHAnsi"/>
                <w:color w:val="002060"/>
              </w:rPr>
            </w:pPr>
            <w:r>
              <w:rPr>
                <w:rFonts w:cstheme="minorHAnsi"/>
                <w:color w:val="002060"/>
              </w:rPr>
              <w:lastRenderedPageBreak/>
              <w:t>2</w:t>
            </w:r>
          </w:p>
        </w:tc>
        <w:tc>
          <w:tcPr>
            <w:tcW w:w="502" w:type="dxa"/>
            <w:vAlign w:val="center"/>
          </w:tcPr>
          <w:p w14:paraId="4BA35A1B" w14:textId="510861F3" w:rsidR="006E11A4" w:rsidRPr="003113CF" w:rsidRDefault="00D0224A" w:rsidP="003113CF">
            <w:pPr>
              <w:rPr>
                <w:rFonts w:cstheme="minorHAnsi"/>
                <w:color w:val="002060"/>
              </w:rPr>
            </w:pPr>
            <w:r>
              <w:rPr>
                <w:rFonts w:cstheme="minorHAnsi"/>
                <w:color w:val="002060"/>
              </w:rPr>
              <w:t>5</w:t>
            </w:r>
          </w:p>
        </w:tc>
        <w:tc>
          <w:tcPr>
            <w:tcW w:w="741" w:type="dxa"/>
            <w:shd w:val="clear" w:color="auto" w:fill="FFC000"/>
            <w:vAlign w:val="center"/>
          </w:tcPr>
          <w:p w14:paraId="54C4A043" w14:textId="08ACBC74" w:rsidR="006E11A4" w:rsidRPr="003113CF" w:rsidRDefault="00D0224A" w:rsidP="003113CF">
            <w:pPr>
              <w:rPr>
                <w:rFonts w:cstheme="minorHAnsi"/>
                <w:color w:val="002060"/>
              </w:rPr>
            </w:pPr>
            <w:r>
              <w:rPr>
                <w:rFonts w:cstheme="minorHAnsi"/>
                <w:color w:val="FFFFFF" w:themeColor="background1"/>
              </w:rPr>
              <w:t>10</w:t>
            </w:r>
          </w:p>
        </w:tc>
        <w:tc>
          <w:tcPr>
            <w:tcW w:w="2924" w:type="dxa"/>
            <w:vAlign w:val="center"/>
          </w:tcPr>
          <w:p w14:paraId="3B03A312" w14:textId="77777777" w:rsidR="00ED0934" w:rsidRDefault="00ED0934" w:rsidP="00ED0934">
            <w:pPr>
              <w:rPr>
                <w:rFonts w:eastAsia="Arial Unicode MS" w:cstheme="minorHAnsi"/>
                <w:bCs/>
                <w:color w:val="002060"/>
              </w:rPr>
            </w:pPr>
            <w:r>
              <w:rPr>
                <w:rFonts w:eastAsia="Arial Unicode MS" w:cstheme="minorHAnsi"/>
                <w:bCs/>
                <w:color w:val="002060"/>
              </w:rPr>
              <w:t>All staff and patients to complete a COVID-19 questionnaire</w:t>
            </w:r>
          </w:p>
          <w:p w14:paraId="1593AD5A" w14:textId="77777777" w:rsidR="00ED0934" w:rsidRDefault="00ED0934" w:rsidP="00ED0934">
            <w:pPr>
              <w:rPr>
                <w:rFonts w:eastAsia="Arial Unicode MS" w:cstheme="minorHAnsi"/>
                <w:bCs/>
                <w:color w:val="002060"/>
              </w:rPr>
            </w:pPr>
          </w:p>
          <w:p w14:paraId="5D6E17EE" w14:textId="1BF1A122" w:rsidR="00ED0934" w:rsidRDefault="00ED0934" w:rsidP="00ED0934">
            <w:pPr>
              <w:rPr>
                <w:rFonts w:eastAsia="Arial Unicode MS" w:cstheme="minorHAnsi"/>
                <w:bCs/>
                <w:color w:val="002060"/>
              </w:rPr>
            </w:pPr>
            <w:r>
              <w:rPr>
                <w:rFonts w:eastAsia="Arial Unicode MS" w:cstheme="minorHAnsi"/>
                <w:bCs/>
                <w:color w:val="002060"/>
              </w:rPr>
              <w:t>Government advice is to stay at home where possible</w:t>
            </w:r>
          </w:p>
          <w:p w14:paraId="6398F52D" w14:textId="77777777" w:rsidR="00ED0934" w:rsidRDefault="00ED0934" w:rsidP="00ED0934">
            <w:pPr>
              <w:rPr>
                <w:rFonts w:eastAsia="Arial Unicode MS" w:cstheme="minorHAnsi"/>
                <w:bCs/>
                <w:color w:val="002060"/>
              </w:rPr>
            </w:pPr>
          </w:p>
          <w:p w14:paraId="7E02B8E1" w14:textId="77777777" w:rsidR="00ED0934" w:rsidRPr="003113CF" w:rsidRDefault="00ED0934" w:rsidP="00ED0934">
            <w:pPr>
              <w:rPr>
                <w:rFonts w:eastAsia="Arial Unicode MS" w:cstheme="minorHAnsi"/>
                <w:bCs/>
                <w:color w:val="002060"/>
              </w:rPr>
            </w:pPr>
            <w:r>
              <w:rPr>
                <w:rFonts w:eastAsia="Arial Unicode MS" w:cstheme="minorHAnsi"/>
                <w:bCs/>
                <w:color w:val="002060"/>
              </w:rPr>
              <w:t>Government Social distancing must be adhered to</w:t>
            </w:r>
          </w:p>
          <w:p w14:paraId="497B8167" w14:textId="77777777" w:rsidR="00ED0934" w:rsidRDefault="00ED0934" w:rsidP="00ED0934">
            <w:pPr>
              <w:rPr>
                <w:rFonts w:eastAsia="Arial Unicode MS" w:cstheme="minorHAnsi"/>
                <w:bCs/>
                <w:color w:val="002060"/>
              </w:rPr>
            </w:pPr>
          </w:p>
          <w:p w14:paraId="22203B64" w14:textId="77777777" w:rsidR="00ED0934" w:rsidRDefault="00ED0934" w:rsidP="00ED0934">
            <w:pPr>
              <w:rPr>
                <w:rFonts w:eastAsia="Arial Unicode MS" w:cstheme="minorHAnsi"/>
                <w:bCs/>
                <w:color w:val="002060"/>
              </w:rPr>
            </w:pPr>
            <w:r>
              <w:rPr>
                <w:rFonts w:eastAsia="Arial Unicode MS" w:cstheme="minorHAnsi"/>
                <w:bCs/>
                <w:color w:val="002060"/>
              </w:rPr>
              <w:t xml:space="preserve">Staff </w:t>
            </w:r>
            <w:r w:rsidRPr="003113CF">
              <w:rPr>
                <w:rFonts w:eastAsia="Arial Unicode MS" w:cstheme="minorHAnsi"/>
                <w:bCs/>
                <w:color w:val="002060"/>
              </w:rPr>
              <w:t>with underlying health issues have been encouraged to raise any concerns to review the possibility of working from home wherever practicable.</w:t>
            </w:r>
          </w:p>
          <w:p w14:paraId="49931F2E" w14:textId="77777777" w:rsidR="00ED0934" w:rsidRDefault="00ED0934" w:rsidP="00ED0934">
            <w:pPr>
              <w:rPr>
                <w:rFonts w:eastAsia="Arial Unicode MS" w:cstheme="minorHAnsi"/>
                <w:bCs/>
                <w:color w:val="002060"/>
              </w:rPr>
            </w:pPr>
          </w:p>
          <w:p w14:paraId="2C1FF5DD" w14:textId="77777777" w:rsidR="00ED0934" w:rsidRPr="003113CF" w:rsidRDefault="00ED0934" w:rsidP="00ED0934">
            <w:pPr>
              <w:rPr>
                <w:rFonts w:eastAsia="Arial Unicode MS" w:cstheme="minorHAnsi"/>
                <w:bCs/>
                <w:color w:val="002060"/>
              </w:rPr>
            </w:pPr>
            <w:r w:rsidRPr="003113CF">
              <w:rPr>
                <w:rFonts w:eastAsia="Arial Unicode MS" w:cstheme="minorHAnsi"/>
                <w:bCs/>
                <w:color w:val="002060"/>
              </w:rPr>
              <w:t xml:space="preserve">Current Government </w:t>
            </w:r>
            <w:r>
              <w:rPr>
                <w:rFonts w:eastAsia="Arial Unicode MS" w:cstheme="minorHAnsi"/>
                <w:bCs/>
                <w:color w:val="002060"/>
              </w:rPr>
              <w:t>and Dental G</w:t>
            </w:r>
            <w:r w:rsidRPr="003113CF">
              <w:rPr>
                <w:rFonts w:eastAsia="Arial Unicode MS" w:cstheme="minorHAnsi"/>
                <w:bCs/>
                <w:color w:val="002060"/>
              </w:rPr>
              <w:t xml:space="preserve">uidance </w:t>
            </w:r>
            <w:r>
              <w:rPr>
                <w:rFonts w:eastAsia="Arial Unicode MS" w:cstheme="minorHAnsi"/>
                <w:bCs/>
                <w:color w:val="002060"/>
              </w:rPr>
              <w:t xml:space="preserve">is </w:t>
            </w:r>
            <w:r w:rsidRPr="003113CF">
              <w:rPr>
                <w:rFonts w:eastAsia="Arial Unicode MS" w:cstheme="minorHAnsi"/>
                <w:bCs/>
                <w:color w:val="002060"/>
              </w:rPr>
              <w:t xml:space="preserve">to be followed. </w:t>
            </w:r>
          </w:p>
          <w:p w14:paraId="68B725E3" w14:textId="3993D924" w:rsidR="003113CF" w:rsidRPr="003113CF" w:rsidRDefault="003113CF" w:rsidP="003113CF">
            <w:pPr>
              <w:rPr>
                <w:rFonts w:eastAsia="Arial Unicode MS" w:cstheme="minorHAnsi"/>
                <w:bCs/>
                <w:color w:val="002060"/>
              </w:rPr>
            </w:pPr>
          </w:p>
        </w:tc>
        <w:tc>
          <w:tcPr>
            <w:tcW w:w="498" w:type="dxa"/>
            <w:vAlign w:val="center"/>
          </w:tcPr>
          <w:p w14:paraId="55355812" w14:textId="77777777" w:rsidR="006E11A4" w:rsidRPr="003113CF" w:rsidRDefault="006E11A4" w:rsidP="003113CF">
            <w:pPr>
              <w:rPr>
                <w:rFonts w:cstheme="minorHAnsi"/>
                <w:color w:val="002060"/>
              </w:rPr>
            </w:pPr>
            <w:r w:rsidRPr="003113CF">
              <w:rPr>
                <w:rFonts w:cstheme="minorHAnsi"/>
                <w:color w:val="002060"/>
              </w:rPr>
              <w:t>2</w:t>
            </w:r>
          </w:p>
        </w:tc>
        <w:tc>
          <w:tcPr>
            <w:tcW w:w="508" w:type="dxa"/>
            <w:vAlign w:val="center"/>
          </w:tcPr>
          <w:p w14:paraId="7A8085E0" w14:textId="77777777" w:rsidR="006E11A4" w:rsidRPr="003113CF" w:rsidRDefault="006E11A4" w:rsidP="003113CF">
            <w:pPr>
              <w:rPr>
                <w:rFonts w:cstheme="minorHAnsi"/>
                <w:color w:val="002060"/>
              </w:rPr>
            </w:pPr>
            <w:r w:rsidRPr="003113CF">
              <w:rPr>
                <w:rFonts w:cstheme="minorHAnsi"/>
                <w:color w:val="002060"/>
              </w:rPr>
              <w:t>4</w:t>
            </w:r>
          </w:p>
        </w:tc>
        <w:tc>
          <w:tcPr>
            <w:tcW w:w="752" w:type="dxa"/>
            <w:shd w:val="clear" w:color="auto" w:fill="FFC000"/>
            <w:vAlign w:val="center"/>
          </w:tcPr>
          <w:p w14:paraId="2F9CCC53" w14:textId="77777777" w:rsidR="006E11A4" w:rsidRPr="003113CF" w:rsidRDefault="006E11A4" w:rsidP="003113CF">
            <w:pPr>
              <w:rPr>
                <w:rFonts w:cstheme="minorHAnsi"/>
                <w:color w:val="002060"/>
              </w:rPr>
            </w:pPr>
            <w:r w:rsidRPr="003113CF">
              <w:rPr>
                <w:rFonts w:cstheme="minorHAnsi"/>
                <w:color w:val="002060"/>
              </w:rPr>
              <w:t>8</w:t>
            </w:r>
          </w:p>
        </w:tc>
        <w:tc>
          <w:tcPr>
            <w:tcW w:w="5807" w:type="dxa"/>
            <w:vAlign w:val="center"/>
          </w:tcPr>
          <w:p w14:paraId="6F345913" w14:textId="77777777" w:rsidR="00ED0934" w:rsidRDefault="00ED0934" w:rsidP="00ED0934">
            <w:pPr>
              <w:rPr>
                <w:rFonts w:eastAsia="Arial Unicode MS" w:cstheme="minorHAnsi"/>
                <w:bCs/>
                <w:color w:val="002060"/>
              </w:rPr>
            </w:pPr>
            <w:r>
              <w:rPr>
                <w:rFonts w:eastAsia="Arial Unicode MS" w:cstheme="minorHAnsi"/>
                <w:bCs/>
                <w:color w:val="002060"/>
              </w:rPr>
              <w:t>Refer staff and patients to their GP for further advice/support and keep abreast with emerging Government advice</w:t>
            </w:r>
          </w:p>
          <w:p w14:paraId="344AB33A" w14:textId="77777777" w:rsidR="006E11A4" w:rsidRDefault="00EF30B0" w:rsidP="00ED0934">
            <w:pPr>
              <w:rPr>
                <w:sz w:val="24"/>
                <w:szCs w:val="24"/>
              </w:rPr>
            </w:pPr>
            <w:hyperlink r:id="rId23" w:history="1">
              <w:r w:rsidR="00ED0934" w:rsidRPr="00F315D5">
                <w:rPr>
                  <w:color w:val="0000FF"/>
                  <w:sz w:val="24"/>
                  <w:szCs w:val="24"/>
                  <w:u w:val="single"/>
                </w:rPr>
                <w:t>https://www.nhs.uk/conditions/coronavirus-covid-19/people-at-higher-risk/advice-for-people-at-high-risk/</w:t>
              </w:r>
            </w:hyperlink>
          </w:p>
          <w:p w14:paraId="65D3AEBF" w14:textId="77777777" w:rsidR="00064B52" w:rsidRDefault="00064B52" w:rsidP="00ED0934">
            <w:pPr>
              <w:rPr>
                <w:rFonts w:cstheme="minorHAnsi"/>
              </w:rPr>
            </w:pPr>
          </w:p>
          <w:p w14:paraId="494D2B0E" w14:textId="4C77BEE5" w:rsidR="00064B52" w:rsidRDefault="00EF30B0" w:rsidP="00ED0934">
            <w:pPr>
              <w:rPr>
                <w:sz w:val="24"/>
                <w:szCs w:val="24"/>
              </w:rPr>
            </w:pPr>
            <w:hyperlink r:id="rId24" w:history="1">
              <w:r w:rsidR="00064B52" w:rsidRPr="00064B52">
                <w:rPr>
                  <w:color w:val="0000FF"/>
                  <w:sz w:val="24"/>
                  <w:szCs w:val="24"/>
                  <w:u w:val="single"/>
                </w:rPr>
                <w:t>https://www.nhsemployers.org/covid19/health-safety-and-wellbeing/supporting-our-most-vulnerable-people</w:t>
              </w:r>
            </w:hyperlink>
          </w:p>
          <w:p w14:paraId="44A34E77" w14:textId="77777777" w:rsidR="00064B52" w:rsidRDefault="00064B52" w:rsidP="00ED0934">
            <w:pPr>
              <w:rPr>
                <w:sz w:val="24"/>
                <w:szCs w:val="24"/>
              </w:rPr>
            </w:pPr>
          </w:p>
          <w:p w14:paraId="65C852C3" w14:textId="77777777" w:rsidR="0052733E" w:rsidRDefault="00EF30B0" w:rsidP="00ED0934">
            <w:pPr>
              <w:rPr>
                <w:sz w:val="24"/>
                <w:szCs w:val="24"/>
              </w:rPr>
            </w:pPr>
            <w:hyperlink r:id="rId25" w:history="1">
              <w:r w:rsidR="0052733E" w:rsidRPr="0052733E">
                <w:rPr>
                  <w:color w:val="0000FF"/>
                  <w:sz w:val="24"/>
                  <w:szCs w:val="24"/>
                  <w:u w:val="single"/>
                </w:rPr>
                <w:t>https://www.nhsemployers.org/covid19/health-safety-and-wellbeing/risk-assessments-for-staff</w:t>
              </w:r>
            </w:hyperlink>
          </w:p>
          <w:p w14:paraId="396E7D06" w14:textId="77777777" w:rsidR="0052733E" w:rsidRDefault="0052733E" w:rsidP="00ED0934">
            <w:pPr>
              <w:rPr>
                <w:u w:val="single"/>
              </w:rPr>
            </w:pPr>
          </w:p>
          <w:p w14:paraId="31261925" w14:textId="511BFAB9" w:rsidR="00064B52" w:rsidRDefault="00EF30B0" w:rsidP="00ED0934">
            <w:pPr>
              <w:rPr>
                <w:sz w:val="24"/>
                <w:szCs w:val="24"/>
              </w:rPr>
            </w:pPr>
            <w:hyperlink r:id="rId26" w:history="1">
              <w:r w:rsidR="00064B52" w:rsidRPr="000E47DE">
                <w:rPr>
                  <w:rStyle w:val="Hyperlink"/>
                </w:rPr>
                <w:t>https://www.nhsemployers.org/covid19/health-safety-and-wellbeing/enabling-and-supporting-staff-to-work-from-home</w:t>
              </w:r>
            </w:hyperlink>
          </w:p>
          <w:p w14:paraId="08907FF0" w14:textId="77777777" w:rsidR="00064B52" w:rsidRDefault="00064B52" w:rsidP="00ED0934">
            <w:pPr>
              <w:rPr>
                <w:rFonts w:cstheme="minorHAnsi"/>
              </w:rPr>
            </w:pPr>
          </w:p>
          <w:p w14:paraId="0E41100E" w14:textId="1D9F6FCB" w:rsidR="00064B52" w:rsidRPr="003113CF" w:rsidRDefault="00064B52" w:rsidP="00ED0934">
            <w:pPr>
              <w:rPr>
                <w:rFonts w:cstheme="minorHAnsi"/>
                <w:color w:val="002060"/>
              </w:rPr>
            </w:pPr>
          </w:p>
        </w:tc>
      </w:tr>
      <w:tr w:rsidR="00A1240E" w14:paraId="7D4E9913" w14:textId="77777777" w:rsidTr="00AB1EB4">
        <w:tc>
          <w:tcPr>
            <w:tcW w:w="2653" w:type="dxa"/>
            <w:vAlign w:val="center"/>
          </w:tcPr>
          <w:p w14:paraId="56688C04" w14:textId="1A5D6E35" w:rsidR="00A1240E" w:rsidRDefault="00A1240E" w:rsidP="00A1240E">
            <w:pPr>
              <w:rPr>
                <w:rFonts w:eastAsia="Arial Unicode MS" w:cstheme="minorHAnsi"/>
                <w:bCs/>
                <w:color w:val="002060"/>
              </w:rPr>
            </w:pPr>
            <w:r>
              <w:rPr>
                <w:rFonts w:eastAsia="Arial Unicode MS" w:cstheme="minorHAnsi"/>
                <w:bCs/>
                <w:color w:val="002060"/>
              </w:rPr>
              <w:t>Age</w:t>
            </w:r>
            <w:r w:rsidR="00C54E37">
              <w:rPr>
                <w:rFonts w:eastAsia="Arial Unicode MS" w:cstheme="minorHAnsi"/>
                <w:bCs/>
                <w:color w:val="002060"/>
              </w:rPr>
              <w:t>, Sex</w:t>
            </w:r>
            <w:r>
              <w:rPr>
                <w:rFonts w:eastAsia="Arial Unicode MS" w:cstheme="minorHAnsi"/>
                <w:bCs/>
                <w:color w:val="002060"/>
              </w:rPr>
              <w:t xml:space="preserve"> and Black Asian and Minority Ethnic (BAME)</w:t>
            </w:r>
          </w:p>
          <w:p w14:paraId="6B666FC3" w14:textId="2FBAB002" w:rsidR="00A1240E" w:rsidRDefault="00A1240E" w:rsidP="00A1240E">
            <w:pPr>
              <w:rPr>
                <w:rFonts w:eastAsia="Arial Unicode MS" w:cstheme="minorHAnsi"/>
                <w:bCs/>
                <w:color w:val="002060"/>
              </w:rPr>
            </w:pPr>
            <w:r>
              <w:rPr>
                <w:rFonts w:eastAsia="Arial Unicode MS" w:cstheme="minorHAnsi"/>
                <w:bCs/>
                <w:color w:val="002060"/>
              </w:rPr>
              <w:t>BME aged 55 and over particularly those with comorbidities-Deemed HIGH RISK</w:t>
            </w:r>
          </w:p>
          <w:p w14:paraId="27FF1A3D" w14:textId="0C45C7E0" w:rsidR="00A1240E" w:rsidRDefault="00A1240E" w:rsidP="00A1240E">
            <w:pPr>
              <w:rPr>
                <w:rFonts w:eastAsia="Arial Unicode MS" w:cstheme="minorHAnsi"/>
                <w:bCs/>
                <w:color w:val="002060"/>
              </w:rPr>
            </w:pPr>
          </w:p>
          <w:p w14:paraId="6C1196BE" w14:textId="01CBF82E" w:rsidR="00A1240E" w:rsidRDefault="00A1240E" w:rsidP="00A1240E">
            <w:pPr>
              <w:rPr>
                <w:rFonts w:eastAsia="Arial Unicode MS" w:cstheme="minorHAnsi"/>
                <w:bCs/>
                <w:color w:val="002060"/>
              </w:rPr>
            </w:pPr>
            <w:r>
              <w:rPr>
                <w:rFonts w:eastAsia="Arial Unicode MS" w:cstheme="minorHAnsi"/>
                <w:bCs/>
                <w:color w:val="002060"/>
              </w:rPr>
              <w:t>White European Ethnicity aged 60 and over</w:t>
            </w:r>
          </w:p>
          <w:p w14:paraId="45C7B91C" w14:textId="77777777" w:rsidR="00A1240E" w:rsidRDefault="00A1240E" w:rsidP="00A1240E">
            <w:pPr>
              <w:rPr>
                <w:rFonts w:eastAsia="Arial Unicode MS" w:cstheme="minorHAnsi"/>
                <w:bCs/>
                <w:color w:val="002060"/>
              </w:rPr>
            </w:pPr>
          </w:p>
          <w:p w14:paraId="4B34778C" w14:textId="494A9EC5" w:rsidR="00C54E37" w:rsidRPr="003113CF" w:rsidRDefault="00C54E37" w:rsidP="00A1240E">
            <w:pPr>
              <w:rPr>
                <w:rFonts w:eastAsia="Arial Unicode MS" w:cstheme="minorHAnsi"/>
                <w:bCs/>
                <w:color w:val="002060"/>
              </w:rPr>
            </w:pPr>
            <w:r>
              <w:rPr>
                <w:rFonts w:eastAsia="Arial Unicode MS" w:cstheme="minorHAnsi"/>
                <w:bCs/>
                <w:color w:val="002060"/>
              </w:rPr>
              <w:t xml:space="preserve">Males </w:t>
            </w:r>
            <w:r w:rsidR="00E34A0E">
              <w:rPr>
                <w:rFonts w:eastAsia="Arial Unicode MS" w:cstheme="minorHAnsi"/>
                <w:bCs/>
                <w:color w:val="002060"/>
              </w:rPr>
              <w:t>deemed at higher risk</w:t>
            </w:r>
          </w:p>
        </w:tc>
        <w:tc>
          <w:tcPr>
            <w:tcW w:w="499" w:type="dxa"/>
            <w:vAlign w:val="center"/>
          </w:tcPr>
          <w:p w14:paraId="36DB00B7" w14:textId="77777777" w:rsidR="00A1240E" w:rsidRPr="003113CF" w:rsidRDefault="00A1240E" w:rsidP="00A1240E">
            <w:pPr>
              <w:rPr>
                <w:rFonts w:cstheme="minorHAnsi"/>
                <w:color w:val="002060"/>
              </w:rPr>
            </w:pPr>
            <w:r w:rsidRPr="003113CF">
              <w:rPr>
                <w:rFonts w:cstheme="minorHAnsi"/>
                <w:color w:val="002060"/>
              </w:rPr>
              <w:t>4</w:t>
            </w:r>
          </w:p>
        </w:tc>
        <w:tc>
          <w:tcPr>
            <w:tcW w:w="502" w:type="dxa"/>
            <w:vAlign w:val="center"/>
          </w:tcPr>
          <w:p w14:paraId="0AB73191" w14:textId="4DC19A97" w:rsidR="00A1240E" w:rsidRPr="003113CF" w:rsidRDefault="00A1240E" w:rsidP="00A1240E">
            <w:pPr>
              <w:rPr>
                <w:rFonts w:cstheme="minorHAnsi"/>
                <w:color w:val="002060"/>
              </w:rPr>
            </w:pPr>
            <w:r>
              <w:rPr>
                <w:rFonts w:cstheme="minorHAnsi"/>
                <w:color w:val="002060"/>
              </w:rPr>
              <w:t>5</w:t>
            </w:r>
          </w:p>
        </w:tc>
        <w:tc>
          <w:tcPr>
            <w:tcW w:w="741" w:type="dxa"/>
            <w:shd w:val="clear" w:color="auto" w:fill="C00000"/>
            <w:vAlign w:val="center"/>
          </w:tcPr>
          <w:p w14:paraId="30F54D49" w14:textId="5C009602" w:rsidR="00A1240E" w:rsidRPr="003113CF" w:rsidRDefault="00A1240E" w:rsidP="00A1240E">
            <w:pPr>
              <w:rPr>
                <w:rFonts w:cstheme="minorHAnsi"/>
                <w:color w:val="FFFFFF" w:themeColor="background1"/>
              </w:rPr>
            </w:pPr>
            <w:r>
              <w:rPr>
                <w:rFonts w:cstheme="minorHAnsi"/>
                <w:color w:val="FFFFFF" w:themeColor="background1"/>
              </w:rPr>
              <w:t>20</w:t>
            </w:r>
          </w:p>
        </w:tc>
        <w:tc>
          <w:tcPr>
            <w:tcW w:w="2924" w:type="dxa"/>
          </w:tcPr>
          <w:p w14:paraId="206CF5D8" w14:textId="77777777" w:rsidR="00E34A0E" w:rsidRDefault="00E34A0E" w:rsidP="00E34A0E">
            <w:pPr>
              <w:rPr>
                <w:rFonts w:eastAsia="Arial Unicode MS" w:cstheme="minorHAnsi"/>
                <w:bCs/>
                <w:color w:val="002060"/>
              </w:rPr>
            </w:pPr>
            <w:r>
              <w:rPr>
                <w:rFonts w:eastAsia="Arial Unicode MS" w:cstheme="minorHAnsi"/>
                <w:bCs/>
                <w:color w:val="002060"/>
              </w:rPr>
              <w:t>All staff and patients to complete a COVID-19 questionnaire</w:t>
            </w:r>
          </w:p>
          <w:p w14:paraId="0F202647" w14:textId="77777777" w:rsidR="00E34A0E" w:rsidRDefault="00E34A0E" w:rsidP="00E34A0E">
            <w:pPr>
              <w:rPr>
                <w:rFonts w:eastAsia="Arial Unicode MS" w:cstheme="minorHAnsi"/>
                <w:bCs/>
                <w:color w:val="002060"/>
              </w:rPr>
            </w:pPr>
          </w:p>
          <w:p w14:paraId="78F97EA3" w14:textId="77777777" w:rsidR="00E34A0E" w:rsidRPr="003113CF" w:rsidRDefault="00E34A0E" w:rsidP="00E34A0E">
            <w:pPr>
              <w:rPr>
                <w:rFonts w:eastAsia="Arial Unicode MS" w:cstheme="minorHAnsi"/>
                <w:bCs/>
                <w:color w:val="002060"/>
              </w:rPr>
            </w:pPr>
            <w:r>
              <w:rPr>
                <w:rFonts w:eastAsia="Arial Unicode MS" w:cstheme="minorHAnsi"/>
                <w:bCs/>
                <w:color w:val="002060"/>
              </w:rPr>
              <w:t>Government Social distancing must be adhered to</w:t>
            </w:r>
          </w:p>
          <w:p w14:paraId="167C3179" w14:textId="77777777" w:rsidR="00E34A0E" w:rsidRDefault="00E34A0E" w:rsidP="00E34A0E">
            <w:pPr>
              <w:rPr>
                <w:rFonts w:eastAsia="Arial Unicode MS" w:cstheme="minorHAnsi"/>
                <w:bCs/>
                <w:color w:val="002060"/>
              </w:rPr>
            </w:pPr>
          </w:p>
          <w:p w14:paraId="3582A4FB" w14:textId="77777777" w:rsidR="00E34A0E" w:rsidRDefault="00E34A0E" w:rsidP="00E34A0E">
            <w:pPr>
              <w:rPr>
                <w:rFonts w:eastAsia="Arial Unicode MS" w:cstheme="minorHAnsi"/>
                <w:bCs/>
                <w:color w:val="002060"/>
              </w:rPr>
            </w:pPr>
            <w:r>
              <w:rPr>
                <w:rFonts w:eastAsia="Arial Unicode MS" w:cstheme="minorHAnsi"/>
                <w:bCs/>
                <w:color w:val="002060"/>
              </w:rPr>
              <w:t xml:space="preserve">Staff </w:t>
            </w:r>
            <w:r w:rsidRPr="003113CF">
              <w:rPr>
                <w:rFonts w:eastAsia="Arial Unicode MS" w:cstheme="minorHAnsi"/>
                <w:bCs/>
                <w:color w:val="002060"/>
              </w:rPr>
              <w:t>with underlying health issues have been encouraged to raise any concerns to review the possibility of working from home wherever practicable.</w:t>
            </w:r>
          </w:p>
          <w:p w14:paraId="70000999" w14:textId="77777777" w:rsidR="00E34A0E" w:rsidRDefault="00E34A0E" w:rsidP="00E34A0E">
            <w:pPr>
              <w:rPr>
                <w:rFonts w:eastAsia="Arial Unicode MS" w:cstheme="minorHAnsi"/>
                <w:bCs/>
                <w:color w:val="002060"/>
              </w:rPr>
            </w:pPr>
          </w:p>
          <w:p w14:paraId="4C7D194F" w14:textId="4E56D8A7" w:rsidR="00E34A0E" w:rsidRPr="003113CF" w:rsidRDefault="00E34A0E" w:rsidP="00E34A0E">
            <w:pPr>
              <w:rPr>
                <w:rFonts w:eastAsia="Arial Unicode MS" w:cstheme="minorHAnsi"/>
                <w:bCs/>
                <w:color w:val="002060"/>
              </w:rPr>
            </w:pPr>
            <w:r w:rsidRPr="003113CF">
              <w:rPr>
                <w:rFonts w:eastAsia="Arial Unicode MS" w:cstheme="minorHAnsi"/>
                <w:bCs/>
                <w:color w:val="002060"/>
              </w:rPr>
              <w:t xml:space="preserve">Current </w:t>
            </w:r>
            <w:r w:rsidR="004F1370">
              <w:rPr>
                <w:rFonts w:eastAsia="Arial Unicode MS" w:cstheme="minorHAnsi"/>
                <w:bCs/>
                <w:color w:val="002060"/>
              </w:rPr>
              <w:t>Chief Dental Officer SOP to be followed for patients</w:t>
            </w:r>
            <w:r w:rsidRPr="003113CF">
              <w:rPr>
                <w:rFonts w:eastAsia="Arial Unicode MS" w:cstheme="minorHAnsi"/>
                <w:bCs/>
                <w:color w:val="002060"/>
              </w:rPr>
              <w:t xml:space="preserve"> </w:t>
            </w:r>
          </w:p>
          <w:p w14:paraId="49DF997F" w14:textId="00CCC4A9" w:rsidR="00E34A0E" w:rsidRDefault="00E34A0E" w:rsidP="00E34A0E">
            <w:pPr>
              <w:rPr>
                <w:rFonts w:cstheme="minorHAnsi"/>
                <w:bCs/>
                <w:color w:val="002060"/>
              </w:rPr>
            </w:pPr>
          </w:p>
          <w:p w14:paraId="325DA79E" w14:textId="4183F75F" w:rsidR="00E34A0E" w:rsidRDefault="00B05D13" w:rsidP="00E34A0E">
            <w:pPr>
              <w:rPr>
                <w:rFonts w:cstheme="minorHAnsi"/>
                <w:bCs/>
                <w:color w:val="002060"/>
              </w:rPr>
            </w:pPr>
            <w:r>
              <w:rPr>
                <w:rFonts w:cstheme="minorHAnsi"/>
                <w:bCs/>
                <w:color w:val="002060"/>
              </w:rPr>
              <w:t xml:space="preserve">If staff have not been identified as Clinically Extremely </w:t>
            </w:r>
            <w:r w:rsidR="00BD30D9">
              <w:rPr>
                <w:rFonts w:cstheme="minorHAnsi"/>
                <w:bCs/>
                <w:color w:val="002060"/>
              </w:rPr>
              <w:t>Vulnerable or Clinically Vulnerable,</w:t>
            </w:r>
            <w:r w:rsidR="00413544">
              <w:rPr>
                <w:rFonts w:cstheme="minorHAnsi"/>
                <w:bCs/>
                <w:color w:val="002060"/>
              </w:rPr>
              <w:t xml:space="preserve"> return to work</w:t>
            </w:r>
            <w:r w:rsidR="00BD30D9">
              <w:rPr>
                <w:rFonts w:cstheme="minorHAnsi"/>
                <w:bCs/>
                <w:color w:val="002060"/>
              </w:rPr>
              <w:t xml:space="preserve"> can be permitted following the below control measures are implemented</w:t>
            </w:r>
            <w:r w:rsidR="0041355C">
              <w:rPr>
                <w:rFonts w:cstheme="minorHAnsi"/>
                <w:bCs/>
                <w:color w:val="002060"/>
              </w:rPr>
              <w:t>:</w:t>
            </w:r>
          </w:p>
          <w:p w14:paraId="2BBF6544" w14:textId="77777777" w:rsidR="00E34A0E" w:rsidRPr="00E34A0E" w:rsidRDefault="00E34A0E" w:rsidP="00E34A0E">
            <w:pPr>
              <w:rPr>
                <w:rFonts w:cstheme="minorHAnsi"/>
                <w:bCs/>
                <w:color w:val="002060"/>
              </w:rPr>
            </w:pPr>
          </w:p>
          <w:p w14:paraId="145C7561" w14:textId="4E23AE39" w:rsidR="00A1240E" w:rsidRPr="003113CF" w:rsidRDefault="00A1240E" w:rsidP="00A1240E">
            <w:pPr>
              <w:numPr>
                <w:ilvl w:val="0"/>
                <w:numId w:val="9"/>
              </w:numPr>
              <w:rPr>
                <w:rFonts w:cstheme="minorHAnsi"/>
                <w:bCs/>
                <w:color w:val="002060"/>
              </w:rPr>
            </w:pPr>
            <w:r w:rsidRPr="003113CF">
              <w:rPr>
                <w:rFonts w:cstheme="minorHAnsi"/>
                <w:bCs/>
                <w:color w:val="002060"/>
              </w:rPr>
              <w:t>Attempt to travel in least crowded areas of transport if remote working is not possible</w:t>
            </w:r>
          </w:p>
          <w:p w14:paraId="3A0FC44F" w14:textId="77777777" w:rsidR="00A1240E" w:rsidRPr="003113CF" w:rsidRDefault="00A1240E" w:rsidP="00A1240E">
            <w:pPr>
              <w:numPr>
                <w:ilvl w:val="0"/>
                <w:numId w:val="9"/>
              </w:numPr>
              <w:rPr>
                <w:rFonts w:cstheme="minorHAnsi"/>
                <w:bCs/>
                <w:color w:val="002060"/>
              </w:rPr>
            </w:pPr>
            <w:r w:rsidRPr="003113CF">
              <w:rPr>
                <w:rFonts w:cstheme="minorHAnsi"/>
                <w:bCs/>
                <w:color w:val="002060"/>
              </w:rPr>
              <w:lastRenderedPageBreak/>
              <w:t>Avoid public transport routes and travel alone by car or by bike.</w:t>
            </w:r>
          </w:p>
          <w:p w14:paraId="09EAEA25" w14:textId="4FE77E36" w:rsidR="00A1240E" w:rsidRPr="003113CF" w:rsidRDefault="00A1240E" w:rsidP="00A1240E">
            <w:pPr>
              <w:numPr>
                <w:ilvl w:val="0"/>
                <w:numId w:val="9"/>
              </w:numPr>
              <w:rPr>
                <w:rFonts w:cstheme="minorHAnsi"/>
                <w:bCs/>
                <w:color w:val="002060"/>
              </w:rPr>
            </w:pPr>
            <w:r w:rsidRPr="003113CF">
              <w:rPr>
                <w:rFonts w:cstheme="minorHAnsi"/>
                <w:bCs/>
                <w:color w:val="002060"/>
              </w:rPr>
              <w:t xml:space="preserve">If public transport must be used, where a mask or face covering </w:t>
            </w:r>
            <w:r w:rsidR="003E4F55" w:rsidRPr="003113CF">
              <w:rPr>
                <w:rFonts w:cstheme="minorHAnsi"/>
                <w:bCs/>
                <w:color w:val="002060"/>
              </w:rPr>
              <w:t>always</w:t>
            </w:r>
            <w:r w:rsidRPr="003113CF">
              <w:rPr>
                <w:rFonts w:cstheme="minorHAnsi"/>
                <w:bCs/>
                <w:color w:val="002060"/>
              </w:rPr>
              <w:t xml:space="preserve"> and face away from other members of the public. Use/carry hand sanitiser. Observe social distancing where possible </w:t>
            </w:r>
          </w:p>
          <w:p w14:paraId="14253229" w14:textId="77777777" w:rsidR="00A1240E" w:rsidRPr="003113CF" w:rsidRDefault="00A1240E" w:rsidP="00A1240E">
            <w:pPr>
              <w:numPr>
                <w:ilvl w:val="0"/>
                <w:numId w:val="9"/>
              </w:numPr>
              <w:rPr>
                <w:rFonts w:eastAsia="Arial Unicode MS" w:cstheme="minorHAnsi"/>
                <w:bCs/>
                <w:color w:val="002060"/>
              </w:rPr>
            </w:pPr>
            <w:r w:rsidRPr="003113CF">
              <w:rPr>
                <w:rFonts w:cstheme="minorHAnsi"/>
                <w:bCs/>
                <w:color w:val="002060"/>
              </w:rPr>
              <w:t>Wash hands immediately on arriving at the practice and at home</w:t>
            </w:r>
          </w:p>
          <w:p w14:paraId="7646DB97" w14:textId="741F0E9F" w:rsidR="00A1240E" w:rsidRPr="003113CF" w:rsidRDefault="00A1240E" w:rsidP="00A1240E">
            <w:pPr>
              <w:numPr>
                <w:ilvl w:val="0"/>
                <w:numId w:val="9"/>
              </w:numPr>
              <w:rPr>
                <w:rFonts w:cstheme="minorHAnsi"/>
                <w:bCs/>
                <w:color w:val="002060"/>
              </w:rPr>
            </w:pPr>
            <w:r w:rsidRPr="003113CF">
              <w:rPr>
                <w:rFonts w:cstheme="minorHAnsi"/>
                <w:bCs/>
                <w:color w:val="002060"/>
              </w:rPr>
              <w:t xml:space="preserve">Do not wear clinical/practice uniform to travel to and from work. Ensure that all uniforms are left at the practice to be laundered daily. Be careful not to sneeze/ cough over any documentation. </w:t>
            </w:r>
          </w:p>
          <w:p w14:paraId="176326FF" w14:textId="77777777" w:rsidR="00A1240E" w:rsidRPr="003113CF" w:rsidRDefault="00A1240E" w:rsidP="00A1240E">
            <w:pPr>
              <w:numPr>
                <w:ilvl w:val="0"/>
                <w:numId w:val="9"/>
              </w:numPr>
              <w:rPr>
                <w:rFonts w:cstheme="minorHAnsi"/>
                <w:bCs/>
                <w:color w:val="002060"/>
              </w:rPr>
            </w:pPr>
            <w:r w:rsidRPr="003113CF">
              <w:rPr>
                <w:rFonts w:cstheme="minorHAnsi"/>
                <w:bCs/>
                <w:color w:val="002060"/>
              </w:rPr>
              <w:t xml:space="preserve">Minimise the handling of documents or leave </w:t>
            </w:r>
            <w:r w:rsidRPr="003113CF">
              <w:rPr>
                <w:rFonts w:cstheme="minorHAnsi"/>
                <w:bCs/>
                <w:color w:val="002060"/>
              </w:rPr>
              <w:lastRenderedPageBreak/>
              <w:t>for 72hours where possible before opening</w:t>
            </w:r>
          </w:p>
          <w:p w14:paraId="51DBB0EB" w14:textId="77777777" w:rsidR="00A1240E" w:rsidRPr="003113CF" w:rsidRDefault="00A1240E" w:rsidP="00A1240E">
            <w:pPr>
              <w:numPr>
                <w:ilvl w:val="0"/>
                <w:numId w:val="9"/>
              </w:numPr>
              <w:rPr>
                <w:rFonts w:cstheme="minorHAnsi"/>
                <w:bCs/>
                <w:color w:val="002060"/>
              </w:rPr>
            </w:pPr>
            <w:r w:rsidRPr="003113CF">
              <w:rPr>
                <w:rFonts w:cstheme="minorHAnsi"/>
                <w:bCs/>
                <w:color w:val="002060"/>
              </w:rPr>
              <w:t>Wipe down with antibacterial wipes if any significant risk of contamination and wash hands immediately after opening</w:t>
            </w:r>
          </w:p>
          <w:p w14:paraId="61CFF347" w14:textId="77777777" w:rsidR="00A1240E" w:rsidRPr="003113CF" w:rsidRDefault="00A1240E" w:rsidP="00A1240E">
            <w:pPr>
              <w:numPr>
                <w:ilvl w:val="0"/>
                <w:numId w:val="9"/>
              </w:numPr>
              <w:rPr>
                <w:rFonts w:cstheme="minorHAnsi"/>
                <w:bCs/>
                <w:color w:val="002060"/>
              </w:rPr>
            </w:pPr>
            <w:r w:rsidRPr="003113CF">
              <w:rPr>
                <w:rFonts w:cstheme="minorHAnsi"/>
                <w:bCs/>
                <w:color w:val="002060"/>
              </w:rPr>
              <w:t xml:space="preserve">Staff to wash hands thoroughly </w:t>
            </w:r>
          </w:p>
          <w:p w14:paraId="01B4C4A3" w14:textId="77777777" w:rsidR="00A1240E" w:rsidRPr="003113CF" w:rsidRDefault="00A1240E" w:rsidP="00A1240E">
            <w:pPr>
              <w:numPr>
                <w:ilvl w:val="0"/>
                <w:numId w:val="9"/>
              </w:numPr>
              <w:rPr>
                <w:rFonts w:cstheme="minorHAnsi"/>
                <w:bCs/>
                <w:color w:val="002060"/>
              </w:rPr>
            </w:pPr>
            <w:r w:rsidRPr="003113CF">
              <w:rPr>
                <w:rFonts w:cstheme="minorHAnsi"/>
                <w:bCs/>
                <w:color w:val="002060"/>
              </w:rPr>
              <w:t>Wipe down drink cans/ food packages.</w:t>
            </w:r>
          </w:p>
          <w:p w14:paraId="0EE84C87" w14:textId="77777777" w:rsidR="00A1240E" w:rsidRPr="003113CF" w:rsidRDefault="00A1240E" w:rsidP="00A1240E">
            <w:pPr>
              <w:numPr>
                <w:ilvl w:val="0"/>
                <w:numId w:val="9"/>
              </w:numPr>
              <w:rPr>
                <w:rFonts w:cstheme="minorHAnsi"/>
                <w:bCs/>
                <w:color w:val="002060"/>
              </w:rPr>
            </w:pPr>
            <w:r w:rsidRPr="003113CF">
              <w:rPr>
                <w:rFonts w:cstheme="minorHAnsi"/>
                <w:bCs/>
                <w:color w:val="002060"/>
              </w:rPr>
              <w:t>Include vending machine (if applicable)</w:t>
            </w:r>
          </w:p>
          <w:p w14:paraId="00CC8A13" w14:textId="77777777" w:rsidR="00A1240E" w:rsidRPr="003113CF" w:rsidRDefault="00A1240E" w:rsidP="00A1240E">
            <w:pPr>
              <w:numPr>
                <w:ilvl w:val="0"/>
                <w:numId w:val="9"/>
              </w:numPr>
              <w:rPr>
                <w:rFonts w:cstheme="minorHAnsi"/>
                <w:bCs/>
                <w:color w:val="002060"/>
              </w:rPr>
            </w:pPr>
            <w:r w:rsidRPr="003113CF">
              <w:rPr>
                <w:rFonts w:cstheme="minorHAnsi"/>
                <w:bCs/>
                <w:color w:val="002060"/>
              </w:rPr>
              <w:t xml:space="preserve">Bring pre-packed lunches </w:t>
            </w:r>
          </w:p>
          <w:p w14:paraId="41D9B9C4" w14:textId="77777777" w:rsidR="00A1240E" w:rsidRPr="003113CF" w:rsidRDefault="00A1240E" w:rsidP="00A1240E">
            <w:pPr>
              <w:numPr>
                <w:ilvl w:val="0"/>
                <w:numId w:val="9"/>
              </w:numPr>
              <w:rPr>
                <w:rFonts w:cstheme="minorHAnsi"/>
                <w:bCs/>
                <w:color w:val="002060"/>
              </w:rPr>
            </w:pPr>
            <w:r w:rsidRPr="003113CF">
              <w:rPr>
                <w:rFonts w:cstheme="minorHAnsi"/>
                <w:bCs/>
                <w:color w:val="002060"/>
              </w:rPr>
              <w:t>Do not share food</w:t>
            </w:r>
          </w:p>
          <w:p w14:paraId="58B87D41" w14:textId="77777777" w:rsidR="00A1240E" w:rsidRPr="003113CF" w:rsidRDefault="00A1240E" w:rsidP="00A1240E">
            <w:pPr>
              <w:numPr>
                <w:ilvl w:val="0"/>
                <w:numId w:val="9"/>
              </w:numPr>
              <w:rPr>
                <w:rFonts w:cstheme="minorHAnsi"/>
                <w:bCs/>
                <w:color w:val="002060"/>
              </w:rPr>
            </w:pPr>
            <w:r w:rsidRPr="003113CF">
              <w:rPr>
                <w:rFonts w:cstheme="minorHAnsi"/>
                <w:bCs/>
                <w:color w:val="002060"/>
              </w:rPr>
              <w:t>Minimise staff contact and observe social distancing</w:t>
            </w:r>
          </w:p>
          <w:p w14:paraId="4A7B03D8" w14:textId="71F692BE" w:rsidR="00A44BF4" w:rsidRPr="003113CF" w:rsidRDefault="00A1240E" w:rsidP="00A44BF4">
            <w:pPr>
              <w:numPr>
                <w:ilvl w:val="0"/>
                <w:numId w:val="10"/>
              </w:numPr>
              <w:rPr>
                <w:rFonts w:cstheme="minorHAnsi"/>
                <w:bCs/>
                <w:color w:val="002060"/>
              </w:rPr>
            </w:pPr>
            <w:r w:rsidRPr="003113CF">
              <w:rPr>
                <w:rFonts w:cstheme="minorHAnsi"/>
                <w:bCs/>
                <w:color w:val="002060"/>
              </w:rPr>
              <w:t>Do not share cups/plates/cutlery etc</w:t>
            </w:r>
            <w:r w:rsidR="00A44BF4" w:rsidRPr="003113CF">
              <w:rPr>
                <w:rFonts w:cstheme="minorHAnsi"/>
                <w:bCs/>
                <w:color w:val="002060"/>
              </w:rPr>
              <w:t xml:space="preserve"> Avoid going out to lunch where possible and particularly crowded areas.</w:t>
            </w:r>
          </w:p>
          <w:p w14:paraId="3A51B37C" w14:textId="77777777" w:rsidR="00A44BF4" w:rsidRPr="003113CF" w:rsidRDefault="00A44BF4" w:rsidP="00A44BF4">
            <w:pPr>
              <w:numPr>
                <w:ilvl w:val="0"/>
                <w:numId w:val="10"/>
              </w:numPr>
              <w:rPr>
                <w:rFonts w:cstheme="minorHAnsi"/>
                <w:bCs/>
                <w:color w:val="002060"/>
              </w:rPr>
            </w:pPr>
            <w:r w:rsidRPr="003113CF">
              <w:rPr>
                <w:rFonts w:cstheme="minorHAnsi"/>
                <w:bCs/>
                <w:color w:val="002060"/>
              </w:rPr>
              <w:t>Assess standards of takeaway food hygiene.</w:t>
            </w:r>
          </w:p>
          <w:p w14:paraId="6B5F604E" w14:textId="77777777" w:rsidR="00A44BF4" w:rsidRPr="003113CF" w:rsidRDefault="00A44BF4" w:rsidP="00A44BF4">
            <w:pPr>
              <w:numPr>
                <w:ilvl w:val="0"/>
                <w:numId w:val="10"/>
              </w:numPr>
              <w:rPr>
                <w:rFonts w:cstheme="minorHAnsi"/>
                <w:bCs/>
                <w:color w:val="002060"/>
              </w:rPr>
            </w:pPr>
            <w:r w:rsidRPr="003113CF">
              <w:rPr>
                <w:rFonts w:cstheme="minorHAnsi"/>
                <w:bCs/>
                <w:color w:val="002060"/>
              </w:rPr>
              <w:lastRenderedPageBreak/>
              <w:t>Observe personal spacing in queues</w:t>
            </w:r>
          </w:p>
          <w:p w14:paraId="1F5C1ED9" w14:textId="77777777" w:rsidR="00DB2421" w:rsidRDefault="00A44BF4" w:rsidP="00DB2421">
            <w:pPr>
              <w:numPr>
                <w:ilvl w:val="0"/>
                <w:numId w:val="9"/>
              </w:numPr>
              <w:rPr>
                <w:rFonts w:cstheme="minorHAnsi"/>
                <w:bCs/>
                <w:color w:val="002060"/>
              </w:rPr>
            </w:pPr>
            <w:r w:rsidRPr="003113CF">
              <w:rPr>
                <w:rFonts w:cstheme="minorHAnsi"/>
                <w:bCs/>
                <w:color w:val="002060"/>
              </w:rPr>
              <w:t>Wash hands on re-entering the practice and before eating</w:t>
            </w:r>
          </w:p>
          <w:p w14:paraId="60459078" w14:textId="07388BE9" w:rsidR="00DB2421" w:rsidRPr="003113CF" w:rsidRDefault="00DB2421" w:rsidP="00DB2421">
            <w:pPr>
              <w:numPr>
                <w:ilvl w:val="0"/>
                <w:numId w:val="9"/>
              </w:numPr>
              <w:rPr>
                <w:rFonts w:cstheme="minorHAnsi"/>
                <w:bCs/>
                <w:color w:val="002060"/>
              </w:rPr>
            </w:pPr>
            <w:r w:rsidRPr="003113CF">
              <w:rPr>
                <w:rFonts w:cstheme="minorHAnsi"/>
                <w:bCs/>
                <w:color w:val="002060"/>
              </w:rPr>
              <w:t>Rearrange non-essential meetings.</w:t>
            </w:r>
          </w:p>
          <w:p w14:paraId="67C426C8" w14:textId="77777777" w:rsidR="00DB2421" w:rsidRPr="003113CF" w:rsidRDefault="00DB2421" w:rsidP="00DB2421">
            <w:pPr>
              <w:numPr>
                <w:ilvl w:val="0"/>
                <w:numId w:val="9"/>
              </w:numPr>
              <w:rPr>
                <w:rFonts w:cstheme="minorHAnsi"/>
                <w:bCs/>
                <w:color w:val="002060"/>
              </w:rPr>
            </w:pPr>
            <w:r w:rsidRPr="003113CF">
              <w:rPr>
                <w:rFonts w:cstheme="minorHAnsi"/>
                <w:bCs/>
                <w:color w:val="002060"/>
              </w:rPr>
              <w:t>Where possible, meet remotely/online.</w:t>
            </w:r>
          </w:p>
          <w:p w14:paraId="2DBDF69E" w14:textId="16D2BF34" w:rsidR="00DB2421" w:rsidRPr="003113CF" w:rsidRDefault="00DB2421" w:rsidP="00DB2421">
            <w:pPr>
              <w:numPr>
                <w:ilvl w:val="0"/>
                <w:numId w:val="9"/>
              </w:numPr>
              <w:rPr>
                <w:rFonts w:cstheme="minorHAnsi"/>
                <w:bCs/>
                <w:color w:val="002060"/>
              </w:rPr>
            </w:pPr>
            <w:r w:rsidRPr="003113CF">
              <w:rPr>
                <w:rFonts w:cstheme="minorHAnsi"/>
                <w:bCs/>
                <w:color w:val="002060"/>
              </w:rPr>
              <w:t>If online is not available, use the largest rooms where possible to ensure maximum personal spacing.</w:t>
            </w:r>
          </w:p>
          <w:p w14:paraId="6BAAE9A8" w14:textId="77777777" w:rsidR="00DB2421" w:rsidRPr="003113CF" w:rsidRDefault="00DB2421" w:rsidP="00DB2421">
            <w:pPr>
              <w:numPr>
                <w:ilvl w:val="0"/>
                <w:numId w:val="9"/>
              </w:numPr>
              <w:rPr>
                <w:rFonts w:eastAsia="Arial Unicode MS" w:cstheme="minorHAnsi"/>
                <w:bCs/>
                <w:color w:val="002060"/>
              </w:rPr>
            </w:pPr>
            <w:r w:rsidRPr="003113CF">
              <w:rPr>
                <w:rFonts w:cstheme="minorHAnsi"/>
                <w:bCs/>
                <w:color w:val="002060"/>
              </w:rPr>
              <w:t>Prioritise use of Teams, Zoom or skype to conduct all meetings where possible.</w:t>
            </w:r>
          </w:p>
          <w:p w14:paraId="44FE7C62" w14:textId="07503B50" w:rsidR="00A44BF4" w:rsidRDefault="004063EF" w:rsidP="00DB2421">
            <w:pPr>
              <w:numPr>
                <w:ilvl w:val="0"/>
                <w:numId w:val="10"/>
              </w:numPr>
              <w:rPr>
                <w:rFonts w:cstheme="minorHAnsi"/>
                <w:bCs/>
                <w:color w:val="002060"/>
              </w:rPr>
            </w:pPr>
            <w:r w:rsidRPr="003113CF">
              <w:rPr>
                <w:rFonts w:cstheme="minorHAnsi"/>
                <w:bCs/>
                <w:color w:val="002060"/>
              </w:rPr>
              <w:t>Hot desking to be eliminated</w:t>
            </w:r>
          </w:p>
          <w:p w14:paraId="3942F837" w14:textId="38A9FEE1" w:rsidR="00A1240E" w:rsidRPr="003113CF" w:rsidRDefault="00A1240E" w:rsidP="00A1240E">
            <w:pPr>
              <w:ind w:left="720"/>
              <w:rPr>
                <w:rFonts w:eastAsia="Arial Unicode MS" w:cstheme="minorHAnsi"/>
                <w:bCs/>
                <w:color w:val="002060"/>
              </w:rPr>
            </w:pPr>
          </w:p>
        </w:tc>
        <w:tc>
          <w:tcPr>
            <w:tcW w:w="498" w:type="dxa"/>
            <w:vAlign w:val="center"/>
          </w:tcPr>
          <w:p w14:paraId="59392866" w14:textId="77777777" w:rsidR="00A1240E" w:rsidRPr="003113CF" w:rsidRDefault="00A1240E" w:rsidP="00A1240E">
            <w:pPr>
              <w:rPr>
                <w:rFonts w:cstheme="minorHAnsi"/>
                <w:color w:val="002060"/>
              </w:rPr>
            </w:pPr>
            <w:r w:rsidRPr="003113CF">
              <w:rPr>
                <w:rFonts w:cstheme="minorHAnsi"/>
                <w:color w:val="002060"/>
              </w:rPr>
              <w:lastRenderedPageBreak/>
              <w:t>2</w:t>
            </w:r>
          </w:p>
        </w:tc>
        <w:tc>
          <w:tcPr>
            <w:tcW w:w="508" w:type="dxa"/>
            <w:vAlign w:val="center"/>
          </w:tcPr>
          <w:p w14:paraId="00CFC9C5" w14:textId="1051D85E" w:rsidR="00A1240E" w:rsidRPr="003113CF" w:rsidRDefault="00D65347" w:rsidP="00A1240E">
            <w:pPr>
              <w:rPr>
                <w:rFonts w:cstheme="minorHAnsi"/>
                <w:color w:val="002060"/>
              </w:rPr>
            </w:pPr>
            <w:r>
              <w:rPr>
                <w:rFonts w:cstheme="minorHAnsi"/>
                <w:color w:val="002060"/>
              </w:rPr>
              <w:t>5</w:t>
            </w:r>
          </w:p>
        </w:tc>
        <w:tc>
          <w:tcPr>
            <w:tcW w:w="752" w:type="dxa"/>
            <w:shd w:val="clear" w:color="auto" w:fill="FFC000"/>
            <w:vAlign w:val="center"/>
          </w:tcPr>
          <w:p w14:paraId="3E7C2F95" w14:textId="5EDE5E8C" w:rsidR="00A1240E" w:rsidRPr="003113CF" w:rsidRDefault="00D65347" w:rsidP="00A1240E">
            <w:pPr>
              <w:rPr>
                <w:rFonts w:cstheme="minorHAnsi"/>
                <w:color w:val="002060"/>
              </w:rPr>
            </w:pPr>
            <w:r>
              <w:rPr>
                <w:rFonts w:cstheme="minorHAnsi"/>
                <w:color w:val="002060"/>
              </w:rPr>
              <w:t>10</w:t>
            </w:r>
          </w:p>
        </w:tc>
        <w:tc>
          <w:tcPr>
            <w:tcW w:w="5807" w:type="dxa"/>
            <w:vAlign w:val="center"/>
          </w:tcPr>
          <w:p w14:paraId="2575804B" w14:textId="77777777" w:rsidR="00A1240E" w:rsidRDefault="00A1240E" w:rsidP="00A1240E">
            <w:pPr>
              <w:rPr>
                <w:rFonts w:eastAsia="Arial Unicode MS" w:cstheme="minorHAnsi"/>
                <w:bCs/>
                <w:color w:val="002060"/>
              </w:rPr>
            </w:pPr>
            <w:r>
              <w:rPr>
                <w:rFonts w:eastAsia="Arial Unicode MS" w:cstheme="minorHAnsi"/>
                <w:bCs/>
                <w:color w:val="002060"/>
              </w:rPr>
              <w:t>Refer staff and patients to their GP for further advice/support and keep abreast with emerging Government advice</w:t>
            </w:r>
          </w:p>
          <w:p w14:paraId="27C77E5C" w14:textId="77777777" w:rsidR="00A1240E" w:rsidRDefault="00EF30B0" w:rsidP="00A1240E">
            <w:pPr>
              <w:rPr>
                <w:sz w:val="24"/>
                <w:szCs w:val="24"/>
              </w:rPr>
            </w:pPr>
            <w:hyperlink r:id="rId27" w:history="1">
              <w:r w:rsidR="00A1240E" w:rsidRPr="00F315D5">
                <w:rPr>
                  <w:color w:val="0000FF"/>
                  <w:sz w:val="24"/>
                  <w:szCs w:val="24"/>
                  <w:u w:val="single"/>
                </w:rPr>
                <w:t>https://www.nhs.uk/conditions/coronavirus-covid-19/people-at-higher-risk/advice-for-people-at-high-risk/</w:t>
              </w:r>
            </w:hyperlink>
          </w:p>
          <w:p w14:paraId="2B476358" w14:textId="77777777" w:rsidR="00A1240E" w:rsidRDefault="00A1240E" w:rsidP="00A1240E">
            <w:pPr>
              <w:rPr>
                <w:rFonts w:cstheme="minorHAnsi"/>
              </w:rPr>
            </w:pPr>
          </w:p>
          <w:p w14:paraId="6CBAEB3A" w14:textId="77777777" w:rsidR="00A1240E" w:rsidRDefault="00EF30B0" w:rsidP="00A1240E">
            <w:pPr>
              <w:rPr>
                <w:sz w:val="24"/>
                <w:szCs w:val="24"/>
              </w:rPr>
            </w:pPr>
            <w:hyperlink r:id="rId28" w:history="1">
              <w:r w:rsidR="00A1240E" w:rsidRPr="00064B52">
                <w:rPr>
                  <w:color w:val="0000FF"/>
                  <w:sz w:val="24"/>
                  <w:szCs w:val="24"/>
                  <w:u w:val="single"/>
                </w:rPr>
                <w:t>https://www.nhsemployers.org/covid19/health-safety-and-wellbeing/supporting-our-most-vulnerable-people</w:t>
              </w:r>
            </w:hyperlink>
          </w:p>
          <w:p w14:paraId="59DEFC1E" w14:textId="77777777" w:rsidR="00A1240E" w:rsidRDefault="00A1240E" w:rsidP="00A1240E">
            <w:pPr>
              <w:rPr>
                <w:sz w:val="24"/>
                <w:szCs w:val="24"/>
              </w:rPr>
            </w:pPr>
          </w:p>
          <w:p w14:paraId="5A7AE20A" w14:textId="77777777" w:rsidR="00A1240E" w:rsidRDefault="00EF30B0" w:rsidP="00A1240E">
            <w:pPr>
              <w:rPr>
                <w:sz w:val="24"/>
                <w:szCs w:val="24"/>
              </w:rPr>
            </w:pPr>
            <w:hyperlink r:id="rId29" w:history="1">
              <w:r w:rsidR="00A1240E" w:rsidRPr="0052733E">
                <w:rPr>
                  <w:color w:val="0000FF"/>
                  <w:sz w:val="24"/>
                  <w:szCs w:val="24"/>
                  <w:u w:val="single"/>
                </w:rPr>
                <w:t>https://www.nhsemployers.org/covid19/health-safety-and-wellbeing/risk-assessments-for-staff</w:t>
              </w:r>
            </w:hyperlink>
          </w:p>
          <w:p w14:paraId="373E7CFD" w14:textId="77777777" w:rsidR="00A1240E" w:rsidRDefault="00A1240E" w:rsidP="00A1240E">
            <w:pPr>
              <w:rPr>
                <w:u w:val="single"/>
              </w:rPr>
            </w:pPr>
          </w:p>
          <w:p w14:paraId="734DCA34" w14:textId="77777777" w:rsidR="00A1240E" w:rsidRDefault="00EF30B0" w:rsidP="00A1240E">
            <w:pPr>
              <w:rPr>
                <w:sz w:val="24"/>
                <w:szCs w:val="24"/>
              </w:rPr>
            </w:pPr>
            <w:hyperlink r:id="rId30" w:history="1">
              <w:r w:rsidR="00A1240E" w:rsidRPr="000E47DE">
                <w:rPr>
                  <w:rStyle w:val="Hyperlink"/>
                </w:rPr>
                <w:t>https://www.nhsemployers.org/covid19/health-safety-and-wellbeing/enabling-and-supporting-staff-to-work-from-home</w:t>
              </w:r>
            </w:hyperlink>
          </w:p>
          <w:p w14:paraId="3D3A36A1" w14:textId="77777777" w:rsidR="00A1240E" w:rsidRPr="003113CF" w:rsidRDefault="00A1240E" w:rsidP="00A1240E">
            <w:pPr>
              <w:rPr>
                <w:rFonts w:eastAsia="Arial Unicode MS" w:cstheme="minorHAnsi"/>
                <w:bCs/>
                <w:color w:val="002060"/>
              </w:rPr>
            </w:pPr>
          </w:p>
        </w:tc>
      </w:tr>
    </w:tbl>
    <w:p w14:paraId="0DF73055" w14:textId="2CD90623" w:rsidR="005470D8" w:rsidRDefault="005470D8" w:rsidP="0082035B"/>
    <w:tbl>
      <w:tblPr>
        <w:tblStyle w:val="TableGrid"/>
        <w:tblpPr w:leftFromText="180" w:rightFromText="180" w:vertAnchor="text" w:horzAnchor="margin" w:tblpX="-724" w:tblpY="451"/>
        <w:tblOverlap w:val="never"/>
        <w:tblW w:w="14884" w:type="dxa"/>
        <w:tblLook w:val="04A0" w:firstRow="1" w:lastRow="0" w:firstColumn="1" w:lastColumn="0" w:noHBand="0" w:noVBand="1"/>
      </w:tblPr>
      <w:tblGrid>
        <w:gridCol w:w="2914"/>
        <w:gridCol w:w="2367"/>
        <w:gridCol w:w="2452"/>
        <w:gridCol w:w="2451"/>
        <w:gridCol w:w="2452"/>
        <w:gridCol w:w="2248"/>
      </w:tblGrid>
      <w:tr w:rsidR="007751A8" w:rsidRPr="00062760" w14:paraId="0C986B31" w14:textId="77777777" w:rsidTr="007751A8">
        <w:trPr>
          <w:trHeight w:val="544"/>
        </w:trPr>
        <w:tc>
          <w:tcPr>
            <w:tcW w:w="2914" w:type="dxa"/>
            <w:shd w:val="clear" w:color="auto" w:fill="F2F2F2" w:themeFill="background1" w:themeFillShade="F2"/>
          </w:tcPr>
          <w:p w14:paraId="0A5D8428" w14:textId="77777777" w:rsidR="007751A8" w:rsidRPr="007751A8" w:rsidRDefault="007751A8" w:rsidP="007751A8">
            <w:pPr>
              <w:ind w:left="720"/>
              <w:rPr>
                <w:rFonts w:cstheme="minorHAnsi"/>
                <w:b/>
                <w:noProof/>
                <w:color w:val="002060"/>
              </w:rPr>
            </w:pPr>
            <w:bookmarkStart w:id="2" w:name="_Hlk495503179"/>
            <w:r w:rsidRPr="007751A8">
              <w:rPr>
                <w:rFonts w:cstheme="minorHAnsi"/>
                <w:b/>
                <w:color w:val="002060"/>
              </w:rPr>
              <w:t xml:space="preserve">Point Value </w:t>
            </w:r>
            <w:r w:rsidRPr="007751A8">
              <w:rPr>
                <w:rFonts w:cstheme="minorHAnsi"/>
                <w:b/>
                <w:noProof/>
                <w:color w:val="002060"/>
              </w:rPr>
              <w:drawing>
                <wp:inline distT="0" distB="0" distL="0" distR="0" wp14:anchorId="2D2EBD09" wp14:editId="7516BEE2">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Sideways_Arrow_Icon.svg.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p w14:paraId="40A3B5BE" w14:textId="77777777" w:rsidR="007751A8" w:rsidRPr="007751A8" w:rsidRDefault="007751A8" w:rsidP="007751A8">
            <w:pPr>
              <w:rPr>
                <w:rFonts w:cstheme="minorHAnsi"/>
                <w:b/>
                <w:noProof/>
                <w:color w:val="002060"/>
              </w:rPr>
            </w:pPr>
            <w:r w:rsidRPr="007751A8">
              <w:rPr>
                <w:rFonts w:cstheme="minorHAnsi"/>
                <w:b/>
                <w:noProof/>
                <w:color w:val="002060"/>
              </w:rPr>
              <w:t>Parameter</w:t>
            </w:r>
          </w:p>
          <w:p w14:paraId="6380113D" w14:textId="77777777" w:rsidR="007751A8" w:rsidRPr="007751A8" w:rsidRDefault="007751A8" w:rsidP="007751A8">
            <w:pPr>
              <w:rPr>
                <w:rFonts w:cstheme="minorHAnsi"/>
                <w:b/>
                <w:color w:val="002060"/>
              </w:rPr>
            </w:pPr>
            <w:r w:rsidRPr="007751A8">
              <w:rPr>
                <w:rFonts w:cstheme="minorHAnsi"/>
                <w:b/>
                <w:noProof/>
                <w:color w:val="002060"/>
              </w:rPr>
              <w:drawing>
                <wp:inline distT="0" distB="0" distL="0" distR="0" wp14:anchorId="04A5E249" wp14:editId="6AE6B97F">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_Arrow_Icon.png"/>
                          <pic:cNvPicPr/>
                        </pic:nvPicPr>
                        <pic:blipFill>
                          <a:blip r:embed="rId32" cstate="print">
                            <a:extLst>
                              <a:ext uri="{28A0092B-C50C-407E-A947-70E740481C1C}">
                                <a14:useLocalDpi xmlns:a14="http://schemas.microsoft.com/office/drawing/2010/main" val="0"/>
                              </a:ext>
                            </a:extLst>
                          </a:blip>
                          <a:stretch>
                            <a:fillRect/>
                          </a:stretch>
                        </pic:blipFill>
                        <pic:spPr>
                          <a:xfrm flipH="1">
                            <a:off x="0" y="0"/>
                            <a:ext cx="180975" cy="180975"/>
                          </a:xfrm>
                          <a:prstGeom prst="rect">
                            <a:avLst/>
                          </a:prstGeom>
                        </pic:spPr>
                      </pic:pic>
                    </a:graphicData>
                  </a:graphic>
                </wp:inline>
              </w:drawing>
            </w:r>
          </w:p>
        </w:tc>
        <w:tc>
          <w:tcPr>
            <w:tcW w:w="2367" w:type="dxa"/>
            <w:shd w:val="clear" w:color="auto" w:fill="F2F2F2" w:themeFill="background1" w:themeFillShade="F2"/>
          </w:tcPr>
          <w:p w14:paraId="43223B7C" w14:textId="77777777" w:rsidR="007751A8" w:rsidRPr="007751A8" w:rsidRDefault="007751A8" w:rsidP="007751A8">
            <w:pPr>
              <w:jc w:val="center"/>
              <w:rPr>
                <w:rFonts w:cstheme="minorHAnsi"/>
                <w:b/>
                <w:color w:val="002060"/>
              </w:rPr>
            </w:pPr>
          </w:p>
          <w:p w14:paraId="1350D439" w14:textId="77777777" w:rsidR="007751A8" w:rsidRPr="007751A8" w:rsidRDefault="007751A8" w:rsidP="007751A8">
            <w:pPr>
              <w:jc w:val="center"/>
              <w:rPr>
                <w:rFonts w:cstheme="minorHAnsi"/>
                <w:b/>
                <w:color w:val="002060"/>
              </w:rPr>
            </w:pPr>
            <w:r w:rsidRPr="007751A8">
              <w:rPr>
                <w:rFonts w:cstheme="minorHAnsi"/>
                <w:b/>
                <w:color w:val="002060"/>
              </w:rPr>
              <w:t>1</w:t>
            </w:r>
          </w:p>
        </w:tc>
        <w:tc>
          <w:tcPr>
            <w:tcW w:w="2452" w:type="dxa"/>
            <w:shd w:val="clear" w:color="auto" w:fill="F2F2F2" w:themeFill="background1" w:themeFillShade="F2"/>
          </w:tcPr>
          <w:p w14:paraId="1EEA4FD2" w14:textId="77777777" w:rsidR="007751A8" w:rsidRPr="007751A8" w:rsidRDefault="007751A8" w:rsidP="007751A8">
            <w:pPr>
              <w:rPr>
                <w:rFonts w:cstheme="minorHAnsi"/>
                <w:b/>
                <w:color w:val="002060"/>
              </w:rPr>
            </w:pPr>
          </w:p>
          <w:p w14:paraId="1E04FF36" w14:textId="77777777" w:rsidR="007751A8" w:rsidRPr="007751A8" w:rsidRDefault="007751A8" w:rsidP="007751A8">
            <w:pPr>
              <w:jc w:val="center"/>
              <w:rPr>
                <w:rFonts w:cstheme="minorHAnsi"/>
                <w:b/>
                <w:color w:val="002060"/>
              </w:rPr>
            </w:pPr>
            <w:r w:rsidRPr="007751A8">
              <w:rPr>
                <w:rFonts w:cstheme="minorHAnsi"/>
                <w:b/>
                <w:color w:val="002060"/>
              </w:rPr>
              <w:t>2</w:t>
            </w:r>
          </w:p>
        </w:tc>
        <w:tc>
          <w:tcPr>
            <w:tcW w:w="2451" w:type="dxa"/>
            <w:shd w:val="clear" w:color="auto" w:fill="F2F2F2" w:themeFill="background1" w:themeFillShade="F2"/>
          </w:tcPr>
          <w:p w14:paraId="40BF7EE1" w14:textId="77777777" w:rsidR="007751A8" w:rsidRPr="007751A8" w:rsidRDefault="007751A8" w:rsidP="007751A8">
            <w:pPr>
              <w:rPr>
                <w:rFonts w:cstheme="minorHAnsi"/>
                <w:b/>
                <w:color w:val="002060"/>
              </w:rPr>
            </w:pPr>
          </w:p>
          <w:p w14:paraId="0D73436D" w14:textId="77777777" w:rsidR="007751A8" w:rsidRPr="007751A8" w:rsidRDefault="007751A8" w:rsidP="007751A8">
            <w:pPr>
              <w:jc w:val="center"/>
              <w:rPr>
                <w:rFonts w:cstheme="minorHAnsi"/>
                <w:b/>
                <w:color w:val="002060"/>
              </w:rPr>
            </w:pPr>
            <w:r w:rsidRPr="007751A8">
              <w:rPr>
                <w:rFonts w:cstheme="minorHAnsi"/>
                <w:b/>
                <w:color w:val="002060"/>
              </w:rPr>
              <w:t>3</w:t>
            </w:r>
          </w:p>
        </w:tc>
        <w:tc>
          <w:tcPr>
            <w:tcW w:w="2452" w:type="dxa"/>
            <w:shd w:val="clear" w:color="auto" w:fill="F2F2F2" w:themeFill="background1" w:themeFillShade="F2"/>
          </w:tcPr>
          <w:p w14:paraId="19EE5D3B" w14:textId="77777777" w:rsidR="007751A8" w:rsidRPr="007751A8" w:rsidRDefault="007751A8" w:rsidP="007751A8">
            <w:pPr>
              <w:rPr>
                <w:rFonts w:cstheme="minorHAnsi"/>
                <w:b/>
                <w:color w:val="002060"/>
              </w:rPr>
            </w:pPr>
          </w:p>
          <w:p w14:paraId="687B4F7D" w14:textId="77777777" w:rsidR="007751A8" w:rsidRPr="007751A8" w:rsidRDefault="007751A8" w:rsidP="007751A8">
            <w:pPr>
              <w:jc w:val="center"/>
              <w:rPr>
                <w:rFonts w:cstheme="minorHAnsi"/>
                <w:b/>
                <w:color w:val="002060"/>
              </w:rPr>
            </w:pPr>
            <w:r w:rsidRPr="007751A8">
              <w:rPr>
                <w:rFonts w:cstheme="minorHAnsi"/>
                <w:b/>
                <w:color w:val="002060"/>
              </w:rPr>
              <w:t>4</w:t>
            </w:r>
          </w:p>
        </w:tc>
        <w:tc>
          <w:tcPr>
            <w:tcW w:w="2248" w:type="dxa"/>
            <w:shd w:val="clear" w:color="auto" w:fill="F2F2F2" w:themeFill="background1" w:themeFillShade="F2"/>
          </w:tcPr>
          <w:p w14:paraId="5DA54AF2" w14:textId="77777777" w:rsidR="007751A8" w:rsidRPr="007751A8" w:rsidRDefault="007751A8" w:rsidP="007751A8">
            <w:pPr>
              <w:rPr>
                <w:rFonts w:cstheme="minorHAnsi"/>
                <w:b/>
                <w:color w:val="002060"/>
              </w:rPr>
            </w:pPr>
          </w:p>
          <w:p w14:paraId="29390C45" w14:textId="77777777" w:rsidR="007751A8" w:rsidRPr="007751A8" w:rsidRDefault="007751A8" w:rsidP="007751A8">
            <w:pPr>
              <w:jc w:val="center"/>
              <w:rPr>
                <w:rFonts w:cstheme="minorHAnsi"/>
                <w:b/>
                <w:color w:val="002060"/>
              </w:rPr>
            </w:pPr>
            <w:r w:rsidRPr="007751A8">
              <w:rPr>
                <w:rFonts w:cstheme="minorHAnsi"/>
                <w:b/>
                <w:color w:val="002060"/>
              </w:rPr>
              <w:t>5</w:t>
            </w:r>
          </w:p>
        </w:tc>
      </w:tr>
      <w:tr w:rsidR="007751A8" w:rsidRPr="00062760" w14:paraId="0EAAA6E1" w14:textId="77777777" w:rsidTr="007751A8">
        <w:trPr>
          <w:trHeight w:val="306"/>
        </w:trPr>
        <w:tc>
          <w:tcPr>
            <w:tcW w:w="2914" w:type="dxa"/>
            <w:shd w:val="clear" w:color="auto" w:fill="F2F2F2" w:themeFill="background1" w:themeFillShade="F2"/>
          </w:tcPr>
          <w:p w14:paraId="4E54EC26" w14:textId="77777777" w:rsidR="007751A8" w:rsidRPr="007751A8" w:rsidRDefault="007751A8" w:rsidP="007751A8">
            <w:pPr>
              <w:rPr>
                <w:rFonts w:cstheme="minorHAnsi"/>
                <w:b/>
                <w:color w:val="002060"/>
              </w:rPr>
            </w:pPr>
            <w:r w:rsidRPr="007751A8">
              <w:rPr>
                <w:rFonts w:cstheme="minorHAnsi"/>
                <w:b/>
                <w:color w:val="002060"/>
              </w:rPr>
              <w:t xml:space="preserve">  Severity</w:t>
            </w:r>
          </w:p>
        </w:tc>
        <w:tc>
          <w:tcPr>
            <w:tcW w:w="2367" w:type="dxa"/>
          </w:tcPr>
          <w:p w14:paraId="2AF4543C" w14:textId="77777777" w:rsidR="007751A8" w:rsidRPr="007751A8" w:rsidRDefault="007751A8" w:rsidP="007751A8">
            <w:pPr>
              <w:rPr>
                <w:rFonts w:cstheme="minorHAnsi"/>
                <w:color w:val="002060"/>
              </w:rPr>
            </w:pPr>
            <w:r w:rsidRPr="007751A8">
              <w:rPr>
                <w:rFonts w:cstheme="minorHAnsi"/>
                <w:color w:val="002060"/>
              </w:rPr>
              <w:t>No First aid required</w:t>
            </w:r>
          </w:p>
        </w:tc>
        <w:tc>
          <w:tcPr>
            <w:tcW w:w="2452" w:type="dxa"/>
          </w:tcPr>
          <w:p w14:paraId="7A5040E2" w14:textId="77777777" w:rsidR="007751A8" w:rsidRPr="007751A8" w:rsidRDefault="007751A8" w:rsidP="007751A8">
            <w:pPr>
              <w:rPr>
                <w:rFonts w:cstheme="minorHAnsi"/>
                <w:color w:val="002060"/>
              </w:rPr>
            </w:pPr>
            <w:r w:rsidRPr="007751A8">
              <w:rPr>
                <w:rFonts w:cstheme="minorHAnsi"/>
                <w:color w:val="002060"/>
              </w:rPr>
              <w:t>Minor Injury</w:t>
            </w:r>
          </w:p>
        </w:tc>
        <w:tc>
          <w:tcPr>
            <w:tcW w:w="2451" w:type="dxa"/>
          </w:tcPr>
          <w:p w14:paraId="73D61C0E" w14:textId="77777777" w:rsidR="007751A8" w:rsidRPr="007751A8" w:rsidRDefault="007751A8" w:rsidP="007751A8">
            <w:pPr>
              <w:rPr>
                <w:rFonts w:cstheme="minorHAnsi"/>
                <w:color w:val="002060"/>
              </w:rPr>
            </w:pPr>
            <w:r w:rsidRPr="007751A8">
              <w:rPr>
                <w:rFonts w:cstheme="minorHAnsi"/>
                <w:color w:val="002060"/>
              </w:rPr>
              <w:t>Significant Injury or Illness</w:t>
            </w:r>
          </w:p>
        </w:tc>
        <w:tc>
          <w:tcPr>
            <w:tcW w:w="2452" w:type="dxa"/>
          </w:tcPr>
          <w:p w14:paraId="77FF2BF6" w14:textId="77777777" w:rsidR="007751A8" w:rsidRPr="007751A8" w:rsidRDefault="007751A8" w:rsidP="007751A8">
            <w:pPr>
              <w:rPr>
                <w:rFonts w:cstheme="minorHAnsi"/>
                <w:color w:val="002060"/>
              </w:rPr>
            </w:pPr>
            <w:r w:rsidRPr="007751A8">
              <w:rPr>
                <w:rFonts w:cstheme="minorHAnsi"/>
                <w:color w:val="002060"/>
              </w:rPr>
              <w:t>Severe Injury</w:t>
            </w:r>
          </w:p>
        </w:tc>
        <w:tc>
          <w:tcPr>
            <w:tcW w:w="2248" w:type="dxa"/>
          </w:tcPr>
          <w:p w14:paraId="13466558" w14:textId="77777777" w:rsidR="007751A8" w:rsidRPr="007751A8" w:rsidRDefault="007751A8" w:rsidP="007751A8">
            <w:pPr>
              <w:rPr>
                <w:rFonts w:cstheme="minorHAnsi"/>
                <w:color w:val="002060"/>
              </w:rPr>
            </w:pPr>
            <w:r w:rsidRPr="007751A8">
              <w:rPr>
                <w:rFonts w:cstheme="minorHAnsi"/>
                <w:color w:val="002060"/>
              </w:rPr>
              <w:t>Fatality</w:t>
            </w:r>
          </w:p>
        </w:tc>
      </w:tr>
      <w:tr w:rsidR="007751A8" w:rsidRPr="00062760" w14:paraId="67792289" w14:textId="77777777" w:rsidTr="007751A8">
        <w:trPr>
          <w:trHeight w:val="306"/>
        </w:trPr>
        <w:tc>
          <w:tcPr>
            <w:tcW w:w="2914" w:type="dxa"/>
            <w:shd w:val="clear" w:color="auto" w:fill="F2F2F2" w:themeFill="background1" w:themeFillShade="F2"/>
          </w:tcPr>
          <w:p w14:paraId="43D0CB46" w14:textId="77777777" w:rsidR="007751A8" w:rsidRPr="007751A8" w:rsidRDefault="007751A8" w:rsidP="007751A8">
            <w:pPr>
              <w:rPr>
                <w:rFonts w:cstheme="minorHAnsi"/>
                <w:b/>
                <w:color w:val="002060"/>
              </w:rPr>
            </w:pPr>
            <w:r w:rsidRPr="007751A8">
              <w:rPr>
                <w:rFonts w:cstheme="minorHAnsi"/>
                <w:b/>
                <w:color w:val="002060"/>
              </w:rPr>
              <w:t>Likelihood</w:t>
            </w:r>
          </w:p>
        </w:tc>
        <w:tc>
          <w:tcPr>
            <w:tcW w:w="2367" w:type="dxa"/>
          </w:tcPr>
          <w:p w14:paraId="3C13057C" w14:textId="77777777" w:rsidR="007751A8" w:rsidRPr="007751A8" w:rsidRDefault="007751A8" w:rsidP="007751A8">
            <w:pPr>
              <w:rPr>
                <w:rFonts w:cstheme="minorHAnsi"/>
                <w:color w:val="002060"/>
              </w:rPr>
            </w:pPr>
            <w:r w:rsidRPr="007751A8">
              <w:rPr>
                <w:rFonts w:cstheme="minorHAnsi"/>
                <w:color w:val="002060"/>
              </w:rPr>
              <w:t>Extremely Unlikely</w:t>
            </w:r>
          </w:p>
          <w:p w14:paraId="40C643B5" w14:textId="77777777" w:rsidR="007751A8" w:rsidRPr="007751A8" w:rsidRDefault="007751A8" w:rsidP="007751A8">
            <w:pPr>
              <w:rPr>
                <w:rFonts w:cstheme="minorHAnsi"/>
                <w:color w:val="002060"/>
              </w:rPr>
            </w:pPr>
          </w:p>
        </w:tc>
        <w:tc>
          <w:tcPr>
            <w:tcW w:w="2452" w:type="dxa"/>
          </w:tcPr>
          <w:p w14:paraId="1120528B" w14:textId="77777777" w:rsidR="007751A8" w:rsidRPr="007751A8" w:rsidRDefault="007751A8" w:rsidP="007751A8">
            <w:pPr>
              <w:rPr>
                <w:rFonts w:cstheme="minorHAnsi"/>
                <w:color w:val="002060"/>
              </w:rPr>
            </w:pPr>
            <w:r w:rsidRPr="007751A8">
              <w:rPr>
                <w:rFonts w:cstheme="minorHAnsi"/>
                <w:color w:val="002060"/>
              </w:rPr>
              <w:t>Unlikely</w:t>
            </w:r>
          </w:p>
        </w:tc>
        <w:tc>
          <w:tcPr>
            <w:tcW w:w="2451" w:type="dxa"/>
          </w:tcPr>
          <w:p w14:paraId="200B6588" w14:textId="77777777" w:rsidR="007751A8" w:rsidRPr="007751A8" w:rsidRDefault="007751A8" w:rsidP="007751A8">
            <w:pPr>
              <w:rPr>
                <w:rFonts w:cstheme="minorHAnsi"/>
                <w:color w:val="002060"/>
              </w:rPr>
            </w:pPr>
            <w:r w:rsidRPr="007751A8">
              <w:rPr>
                <w:rFonts w:cstheme="minorHAnsi"/>
                <w:color w:val="002060"/>
              </w:rPr>
              <w:t>Possible</w:t>
            </w:r>
          </w:p>
        </w:tc>
        <w:tc>
          <w:tcPr>
            <w:tcW w:w="2452" w:type="dxa"/>
          </w:tcPr>
          <w:p w14:paraId="7042CD5F" w14:textId="77777777" w:rsidR="007751A8" w:rsidRPr="007751A8" w:rsidRDefault="007751A8" w:rsidP="007751A8">
            <w:pPr>
              <w:rPr>
                <w:rFonts w:cstheme="minorHAnsi"/>
                <w:color w:val="002060"/>
              </w:rPr>
            </w:pPr>
            <w:r w:rsidRPr="007751A8">
              <w:rPr>
                <w:rFonts w:cstheme="minorHAnsi"/>
                <w:color w:val="002060"/>
              </w:rPr>
              <w:t>Probable</w:t>
            </w:r>
          </w:p>
        </w:tc>
        <w:tc>
          <w:tcPr>
            <w:tcW w:w="2248" w:type="dxa"/>
          </w:tcPr>
          <w:p w14:paraId="4DCDB3D7" w14:textId="77777777" w:rsidR="007751A8" w:rsidRPr="007751A8" w:rsidRDefault="007751A8" w:rsidP="007751A8">
            <w:pPr>
              <w:rPr>
                <w:rFonts w:cstheme="minorHAnsi"/>
                <w:color w:val="002060"/>
              </w:rPr>
            </w:pPr>
            <w:r w:rsidRPr="007751A8">
              <w:rPr>
                <w:rFonts w:cstheme="minorHAnsi"/>
                <w:color w:val="002060"/>
              </w:rPr>
              <w:t>Highly Likely</w:t>
            </w:r>
          </w:p>
        </w:tc>
      </w:tr>
      <w:bookmarkEnd w:id="2"/>
    </w:tbl>
    <w:p w14:paraId="1CCD485B" w14:textId="65BA1616" w:rsidR="007751A8" w:rsidRDefault="007751A8" w:rsidP="0082035B"/>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2190"/>
      </w:tblGrid>
      <w:tr w:rsidR="007751A8" w:rsidRPr="00062760" w14:paraId="24D9D695"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85456" w14:textId="77777777" w:rsidR="007751A8" w:rsidRPr="007751A8" w:rsidRDefault="007751A8" w:rsidP="007751A8">
            <w:pPr>
              <w:rPr>
                <w:rFonts w:cstheme="minorHAnsi"/>
                <w:b/>
                <w:bCs/>
                <w:color w:val="002060"/>
                <w:sz w:val="22"/>
                <w:szCs w:val="22"/>
              </w:rPr>
            </w:pPr>
            <w:bookmarkStart w:id="3" w:name="_Hlk495503196"/>
          </w:p>
          <w:p w14:paraId="32D0FC97" w14:textId="77777777" w:rsidR="007751A8" w:rsidRDefault="007751A8" w:rsidP="007751A8">
            <w:pPr>
              <w:rPr>
                <w:rFonts w:cstheme="minorHAnsi"/>
                <w:b/>
                <w:bCs/>
                <w:color w:val="002060"/>
                <w:sz w:val="22"/>
                <w:szCs w:val="22"/>
              </w:rPr>
            </w:pPr>
            <w:r w:rsidRPr="007751A8">
              <w:rPr>
                <w:rFonts w:cstheme="minorHAnsi"/>
                <w:b/>
                <w:bCs/>
                <w:color w:val="002060"/>
                <w:sz w:val="22"/>
                <w:szCs w:val="22"/>
              </w:rPr>
              <w:t>Risk Score</w:t>
            </w:r>
          </w:p>
          <w:p w14:paraId="79282B59" w14:textId="247EE2D6" w:rsidR="007751A8" w:rsidRPr="007751A8" w:rsidRDefault="007751A8" w:rsidP="007751A8">
            <w:pPr>
              <w:rPr>
                <w:rFonts w:cstheme="minorHAnsi"/>
                <w:b/>
                <w:bCs/>
                <w:color w:val="00206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3F9CF" w14:textId="77777777" w:rsidR="007751A8" w:rsidRPr="007751A8" w:rsidRDefault="007751A8" w:rsidP="007751A8">
            <w:pPr>
              <w:rPr>
                <w:rFonts w:cstheme="minorHAnsi"/>
                <w:b/>
                <w:bCs/>
                <w:color w:val="002060"/>
                <w:sz w:val="22"/>
                <w:szCs w:val="22"/>
              </w:rPr>
            </w:pPr>
          </w:p>
          <w:p w14:paraId="6F3A4CFB" w14:textId="77777777" w:rsidR="007751A8" w:rsidRDefault="007751A8" w:rsidP="007751A8">
            <w:pPr>
              <w:rPr>
                <w:rFonts w:cstheme="minorHAnsi"/>
                <w:b/>
                <w:bCs/>
                <w:color w:val="002060"/>
                <w:sz w:val="22"/>
                <w:szCs w:val="22"/>
              </w:rPr>
            </w:pPr>
            <w:r w:rsidRPr="007751A8">
              <w:rPr>
                <w:rFonts w:cstheme="minorHAnsi"/>
                <w:b/>
                <w:bCs/>
                <w:color w:val="002060"/>
                <w:sz w:val="22"/>
                <w:szCs w:val="22"/>
              </w:rPr>
              <w:t>Risk Ranking</w:t>
            </w:r>
          </w:p>
          <w:p w14:paraId="3A633312" w14:textId="16770653" w:rsidR="007751A8" w:rsidRPr="007751A8" w:rsidRDefault="007751A8" w:rsidP="007751A8">
            <w:pPr>
              <w:rPr>
                <w:rFonts w:cstheme="minorHAnsi"/>
                <w:b/>
                <w:bCs/>
                <w:color w:val="002060"/>
                <w:sz w:val="22"/>
                <w:szCs w:val="22"/>
              </w:rPr>
            </w:pPr>
          </w:p>
        </w:tc>
        <w:tc>
          <w:tcPr>
            <w:tcW w:w="12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B0E36" w14:textId="77777777" w:rsidR="007751A8" w:rsidRPr="007751A8" w:rsidRDefault="007751A8" w:rsidP="007751A8">
            <w:pPr>
              <w:rPr>
                <w:rFonts w:cstheme="minorHAnsi"/>
                <w:b/>
                <w:bCs/>
                <w:color w:val="002060"/>
                <w:sz w:val="22"/>
                <w:szCs w:val="22"/>
              </w:rPr>
            </w:pPr>
          </w:p>
          <w:p w14:paraId="0FF3DC11" w14:textId="77777777" w:rsidR="007751A8" w:rsidRDefault="007751A8" w:rsidP="007751A8">
            <w:pPr>
              <w:rPr>
                <w:rFonts w:cstheme="minorHAnsi"/>
                <w:b/>
                <w:bCs/>
                <w:color w:val="002060"/>
                <w:sz w:val="22"/>
                <w:szCs w:val="22"/>
              </w:rPr>
            </w:pPr>
            <w:r w:rsidRPr="007751A8">
              <w:rPr>
                <w:rFonts w:cstheme="minorHAnsi"/>
                <w:b/>
                <w:bCs/>
                <w:color w:val="002060"/>
                <w:sz w:val="22"/>
                <w:szCs w:val="22"/>
              </w:rPr>
              <w:t>Action Required</w:t>
            </w:r>
          </w:p>
          <w:p w14:paraId="5F4CEAD5" w14:textId="2AA8272E" w:rsidR="007751A8" w:rsidRPr="007751A8" w:rsidRDefault="007751A8" w:rsidP="007751A8">
            <w:pPr>
              <w:rPr>
                <w:rFonts w:cstheme="minorHAnsi"/>
                <w:b/>
                <w:bCs/>
                <w:color w:val="002060"/>
                <w:sz w:val="22"/>
                <w:szCs w:val="22"/>
              </w:rPr>
            </w:pPr>
          </w:p>
        </w:tc>
      </w:tr>
      <w:tr w:rsidR="007751A8" w:rsidRPr="00062760" w14:paraId="43D5463D"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409C681" w14:textId="77777777" w:rsidR="007751A8" w:rsidRPr="007751A8" w:rsidRDefault="007751A8" w:rsidP="007751A8">
            <w:pPr>
              <w:rPr>
                <w:rFonts w:cstheme="minorHAnsi"/>
                <w:color w:val="002060"/>
                <w:sz w:val="22"/>
                <w:szCs w:val="22"/>
              </w:rPr>
            </w:pPr>
          </w:p>
          <w:p w14:paraId="67648DC9" w14:textId="77777777" w:rsidR="007751A8" w:rsidRDefault="007751A8" w:rsidP="007751A8">
            <w:pPr>
              <w:rPr>
                <w:rFonts w:cstheme="minorHAnsi"/>
                <w:color w:val="002060"/>
                <w:sz w:val="22"/>
                <w:szCs w:val="22"/>
              </w:rPr>
            </w:pPr>
            <w:r w:rsidRPr="007751A8">
              <w:rPr>
                <w:rFonts w:cstheme="minorHAnsi"/>
                <w:color w:val="002060"/>
                <w:sz w:val="22"/>
                <w:szCs w:val="22"/>
              </w:rPr>
              <w:t>1-6</w:t>
            </w:r>
          </w:p>
          <w:p w14:paraId="16111B6E" w14:textId="35BB2418" w:rsidR="007751A8" w:rsidRPr="007751A8" w:rsidRDefault="007751A8" w:rsidP="007751A8">
            <w:pPr>
              <w:rPr>
                <w:rFonts w:cstheme="minorHAnsi"/>
                <w:color w:val="00206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29561943" w14:textId="77777777" w:rsidR="007751A8" w:rsidRPr="007751A8" w:rsidRDefault="007751A8" w:rsidP="007751A8">
            <w:pPr>
              <w:rPr>
                <w:rFonts w:cstheme="minorHAnsi"/>
                <w:color w:val="002060"/>
                <w:sz w:val="22"/>
                <w:szCs w:val="22"/>
              </w:rPr>
            </w:pPr>
          </w:p>
          <w:p w14:paraId="2ACDD6EE" w14:textId="77777777" w:rsidR="007751A8" w:rsidRDefault="007751A8" w:rsidP="007751A8">
            <w:pPr>
              <w:rPr>
                <w:rFonts w:cstheme="minorHAnsi"/>
                <w:color w:val="002060"/>
                <w:sz w:val="22"/>
                <w:szCs w:val="22"/>
              </w:rPr>
            </w:pPr>
            <w:r w:rsidRPr="007751A8">
              <w:rPr>
                <w:rFonts w:cstheme="minorHAnsi"/>
                <w:color w:val="002060"/>
                <w:sz w:val="22"/>
                <w:szCs w:val="22"/>
              </w:rPr>
              <w:t>Low Risk</w:t>
            </w:r>
          </w:p>
          <w:p w14:paraId="6713F20F" w14:textId="06EF70FA" w:rsidR="007751A8" w:rsidRPr="007751A8" w:rsidRDefault="007751A8" w:rsidP="007751A8">
            <w:pPr>
              <w:rPr>
                <w:rFonts w:cstheme="minorHAnsi"/>
                <w:color w:val="002060"/>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033A17AC" w14:textId="77777777" w:rsidR="007751A8" w:rsidRPr="007751A8" w:rsidRDefault="007751A8" w:rsidP="007751A8">
            <w:pPr>
              <w:rPr>
                <w:rFonts w:cstheme="minorHAnsi"/>
                <w:color w:val="002060"/>
                <w:sz w:val="22"/>
                <w:szCs w:val="22"/>
              </w:rPr>
            </w:pPr>
          </w:p>
          <w:p w14:paraId="3D25AF93" w14:textId="77777777" w:rsidR="007751A8" w:rsidRDefault="007751A8" w:rsidP="007751A8">
            <w:pPr>
              <w:rPr>
                <w:rFonts w:cstheme="minorHAnsi"/>
                <w:color w:val="002060"/>
                <w:sz w:val="22"/>
                <w:szCs w:val="22"/>
              </w:rPr>
            </w:pPr>
            <w:r w:rsidRPr="007751A8">
              <w:rPr>
                <w:rFonts w:cstheme="minorHAnsi"/>
                <w:color w:val="002060"/>
                <w:sz w:val="22"/>
                <w:szCs w:val="22"/>
              </w:rPr>
              <w:t>No additional controls are required. Consideration may be given to more cost-effective solutions or improvement that imposes no additional cost burden. Monitoring is required to ensure that the controls are maintained</w:t>
            </w:r>
          </w:p>
          <w:p w14:paraId="66AADC60" w14:textId="0977347F" w:rsidR="007751A8" w:rsidRPr="007751A8" w:rsidRDefault="007751A8" w:rsidP="007751A8">
            <w:pPr>
              <w:rPr>
                <w:rFonts w:cstheme="minorHAnsi"/>
                <w:color w:val="002060"/>
                <w:sz w:val="22"/>
                <w:szCs w:val="22"/>
              </w:rPr>
            </w:pPr>
          </w:p>
        </w:tc>
      </w:tr>
      <w:tr w:rsidR="007751A8" w:rsidRPr="00062760" w14:paraId="7C7F9089"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14:paraId="67F46A33" w14:textId="77777777" w:rsidR="007751A8" w:rsidRPr="007751A8" w:rsidRDefault="007751A8" w:rsidP="007751A8">
            <w:pPr>
              <w:rPr>
                <w:rFonts w:cstheme="minorHAnsi"/>
                <w:color w:val="002060"/>
                <w:sz w:val="22"/>
                <w:szCs w:val="22"/>
              </w:rPr>
            </w:pPr>
          </w:p>
          <w:p w14:paraId="01B1394A" w14:textId="77777777" w:rsidR="007751A8" w:rsidRDefault="007751A8" w:rsidP="007751A8">
            <w:pPr>
              <w:rPr>
                <w:rFonts w:cstheme="minorHAnsi"/>
                <w:color w:val="002060"/>
                <w:sz w:val="22"/>
                <w:szCs w:val="22"/>
              </w:rPr>
            </w:pPr>
            <w:r w:rsidRPr="007751A8">
              <w:rPr>
                <w:rFonts w:cstheme="minorHAnsi"/>
                <w:color w:val="002060"/>
                <w:sz w:val="22"/>
                <w:szCs w:val="22"/>
              </w:rPr>
              <w:t>7-11</w:t>
            </w:r>
          </w:p>
          <w:p w14:paraId="269B10C7" w14:textId="144DA4A0" w:rsidR="007751A8" w:rsidRPr="007751A8" w:rsidRDefault="007751A8" w:rsidP="007751A8">
            <w:pPr>
              <w:rPr>
                <w:rFonts w:cstheme="minorHAnsi"/>
                <w:color w:val="00206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C000"/>
            <w:vAlign w:val="center"/>
          </w:tcPr>
          <w:p w14:paraId="25DF6B80" w14:textId="77777777" w:rsidR="007751A8" w:rsidRPr="007751A8" w:rsidRDefault="007751A8" w:rsidP="007751A8">
            <w:pPr>
              <w:rPr>
                <w:rFonts w:cstheme="minorHAnsi"/>
                <w:color w:val="002060"/>
                <w:sz w:val="22"/>
                <w:szCs w:val="22"/>
              </w:rPr>
            </w:pPr>
          </w:p>
          <w:p w14:paraId="4584D78A" w14:textId="77777777" w:rsidR="007751A8" w:rsidRDefault="007751A8" w:rsidP="007751A8">
            <w:pPr>
              <w:rPr>
                <w:rFonts w:cstheme="minorHAnsi"/>
                <w:color w:val="002060"/>
                <w:sz w:val="22"/>
                <w:szCs w:val="22"/>
              </w:rPr>
            </w:pPr>
            <w:r w:rsidRPr="007751A8">
              <w:rPr>
                <w:rFonts w:cstheme="minorHAnsi"/>
                <w:color w:val="002060"/>
                <w:sz w:val="22"/>
                <w:szCs w:val="22"/>
              </w:rPr>
              <w:t>Medium Risk</w:t>
            </w:r>
          </w:p>
          <w:p w14:paraId="072BD2BD" w14:textId="3CA29D99" w:rsidR="007751A8" w:rsidRPr="007751A8" w:rsidRDefault="007751A8" w:rsidP="007751A8">
            <w:pPr>
              <w:rPr>
                <w:rFonts w:cstheme="minorHAnsi"/>
                <w:color w:val="002060"/>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374049D8" w14:textId="77777777" w:rsidR="007751A8" w:rsidRPr="007751A8" w:rsidRDefault="007751A8" w:rsidP="007751A8">
            <w:pPr>
              <w:rPr>
                <w:rFonts w:cstheme="minorHAnsi"/>
                <w:color w:val="002060"/>
                <w:sz w:val="22"/>
                <w:szCs w:val="22"/>
              </w:rPr>
            </w:pPr>
          </w:p>
          <w:p w14:paraId="5D470AD3" w14:textId="77777777" w:rsidR="007751A8" w:rsidRDefault="007751A8" w:rsidP="007751A8">
            <w:pPr>
              <w:rPr>
                <w:rFonts w:cstheme="minorHAnsi"/>
                <w:color w:val="002060"/>
                <w:sz w:val="22"/>
                <w:szCs w:val="22"/>
              </w:rPr>
            </w:pPr>
            <w:r w:rsidRPr="007751A8">
              <w:rPr>
                <w:rFonts w:cstheme="minorHAnsi"/>
                <w:color w:val="002060"/>
                <w:sz w:val="22"/>
                <w:szCs w:val="22"/>
              </w:rPr>
              <w:t>Efforts should be made to reduce risk, but the costs of prevention should be carefully measured and limited. Risk reduction measures should be implemented. Where a moderate risk is associated with extremely harmful consequences, further assessment may be necessary to establish more precisely the likelihood of harm as a basis for determining the need for improved control measures</w:t>
            </w:r>
          </w:p>
          <w:p w14:paraId="385DAB40" w14:textId="022B96DB" w:rsidR="007751A8" w:rsidRPr="007751A8" w:rsidRDefault="007751A8" w:rsidP="007751A8">
            <w:pPr>
              <w:rPr>
                <w:rFonts w:cstheme="minorHAnsi"/>
                <w:color w:val="002060"/>
                <w:sz w:val="22"/>
                <w:szCs w:val="22"/>
              </w:rPr>
            </w:pPr>
          </w:p>
        </w:tc>
      </w:tr>
      <w:tr w:rsidR="007751A8" w:rsidRPr="00062760" w14:paraId="4F042DAD"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FF0000"/>
            <w:vAlign w:val="center"/>
          </w:tcPr>
          <w:p w14:paraId="44D8D340" w14:textId="77777777" w:rsidR="007751A8" w:rsidRPr="007751A8" w:rsidRDefault="007751A8" w:rsidP="007751A8">
            <w:pPr>
              <w:rPr>
                <w:rFonts w:cstheme="minorHAnsi"/>
                <w:color w:val="FFFFFF" w:themeColor="background1"/>
                <w:sz w:val="22"/>
                <w:szCs w:val="22"/>
              </w:rPr>
            </w:pPr>
          </w:p>
          <w:p w14:paraId="2D36FA79"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12-16</w:t>
            </w:r>
          </w:p>
          <w:p w14:paraId="4D2D2547" w14:textId="1581BCDC" w:rsidR="007751A8" w:rsidRPr="007751A8" w:rsidRDefault="007751A8" w:rsidP="007751A8">
            <w:pPr>
              <w:rPr>
                <w:rFonts w:cstheme="minorHAnsi"/>
                <w:color w:val="FFFFFF" w:themeColor="background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57FBE544" w14:textId="77777777" w:rsidR="007751A8" w:rsidRPr="007751A8" w:rsidRDefault="007751A8" w:rsidP="007751A8">
            <w:pPr>
              <w:rPr>
                <w:rFonts w:cstheme="minorHAnsi"/>
                <w:color w:val="FFFFFF" w:themeColor="background1"/>
                <w:sz w:val="22"/>
                <w:szCs w:val="22"/>
              </w:rPr>
            </w:pPr>
          </w:p>
          <w:p w14:paraId="06EEE2DC"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High Risk</w:t>
            </w:r>
          </w:p>
          <w:p w14:paraId="75973EB0" w14:textId="69CD6029" w:rsidR="007751A8" w:rsidRPr="007751A8" w:rsidRDefault="007751A8" w:rsidP="007751A8">
            <w:pPr>
              <w:rPr>
                <w:rFonts w:cstheme="minorHAnsi"/>
                <w:color w:val="FFFFFF" w:themeColor="background1"/>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464CCFBC" w14:textId="77777777" w:rsidR="007751A8" w:rsidRPr="007751A8" w:rsidRDefault="007751A8" w:rsidP="007751A8">
            <w:pPr>
              <w:rPr>
                <w:rFonts w:cstheme="minorHAnsi"/>
                <w:color w:val="002060"/>
                <w:sz w:val="22"/>
                <w:szCs w:val="22"/>
              </w:rPr>
            </w:pPr>
          </w:p>
          <w:p w14:paraId="0BCA4B6C" w14:textId="77777777" w:rsidR="007751A8" w:rsidRPr="007751A8" w:rsidRDefault="007751A8" w:rsidP="007751A8">
            <w:pPr>
              <w:rPr>
                <w:rFonts w:cstheme="minorHAnsi"/>
                <w:color w:val="002060"/>
                <w:sz w:val="22"/>
                <w:szCs w:val="22"/>
              </w:rPr>
            </w:pPr>
            <w:r w:rsidRPr="007751A8">
              <w:rPr>
                <w:rFonts w:cs="Arial"/>
                <w:color w:val="002060"/>
                <w:spacing w:val="-3"/>
                <w:sz w:val="22"/>
                <w:szCs w:val="22"/>
              </w:rPr>
              <w:t>Action required possibly move to lower risk group</w:t>
            </w:r>
          </w:p>
          <w:p w14:paraId="6ABC25D4" w14:textId="77777777" w:rsidR="007751A8" w:rsidRPr="007751A8" w:rsidRDefault="007751A8" w:rsidP="007751A8">
            <w:pPr>
              <w:rPr>
                <w:rFonts w:cstheme="minorHAnsi"/>
                <w:color w:val="002060"/>
                <w:sz w:val="22"/>
                <w:szCs w:val="22"/>
              </w:rPr>
            </w:pPr>
          </w:p>
        </w:tc>
      </w:tr>
      <w:tr w:rsidR="007751A8" w:rsidRPr="00062760" w14:paraId="4490E2F7" w14:textId="77777777" w:rsidTr="007751A8">
        <w:tc>
          <w:tcPr>
            <w:tcW w:w="1276" w:type="dxa"/>
            <w:tcBorders>
              <w:top w:val="single" w:sz="4" w:space="0" w:color="auto"/>
              <w:left w:val="single" w:sz="4" w:space="0" w:color="auto"/>
              <w:bottom w:val="single" w:sz="4" w:space="0" w:color="auto"/>
              <w:right w:val="single" w:sz="4" w:space="0" w:color="auto"/>
            </w:tcBorders>
            <w:shd w:val="clear" w:color="auto" w:fill="C00000"/>
            <w:vAlign w:val="center"/>
          </w:tcPr>
          <w:p w14:paraId="6E5922C2" w14:textId="77777777" w:rsidR="007751A8" w:rsidRPr="007751A8" w:rsidRDefault="007751A8" w:rsidP="007751A8">
            <w:pPr>
              <w:rPr>
                <w:rFonts w:cstheme="minorHAnsi"/>
                <w:color w:val="FFFFFF" w:themeColor="background1"/>
                <w:sz w:val="22"/>
                <w:szCs w:val="22"/>
              </w:rPr>
            </w:pPr>
          </w:p>
          <w:p w14:paraId="27040F7B"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17+</w:t>
            </w:r>
          </w:p>
          <w:p w14:paraId="6C974F4E" w14:textId="3133B06D" w:rsidR="007751A8" w:rsidRPr="007751A8" w:rsidRDefault="007751A8" w:rsidP="007751A8">
            <w:pPr>
              <w:rPr>
                <w:rFonts w:cstheme="minorHAnsi"/>
                <w:color w:val="FFFFFF" w:themeColor="background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03CA53A8" w14:textId="77777777" w:rsidR="007751A8" w:rsidRPr="007751A8" w:rsidRDefault="007751A8" w:rsidP="007751A8">
            <w:pPr>
              <w:rPr>
                <w:rFonts w:cstheme="minorHAnsi"/>
                <w:color w:val="FFFFFF" w:themeColor="background1"/>
                <w:sz w:val="22"/>
                <w:szCs w:val="22"/>
              </w:rPr>
            </w:pPr>
          </w:p>
          <w:p w14:paraId="6740D119" w14:textId="77777777" w:rsidR="007751A8" w:rsidRDefault="007751A8" w:rsidP="007751A8">
            <w:pPr>
              <w:rPr>
                <w:rFonts w:cstheme="minorHAnsi"/>
                <w:color w:val="FFFFFF" w:themeColor="background1"/>
                <w:sz w:val="22"/>
                <w:szCs w:val="22"/>
              </w:rPr>
            </w:pPr>
            <w:r w:rsidRPr="007751A8">
              <w:rPr>
                <w:rFonts w:cstheme="minorHAnsi"/>
                <w:color w:val="FFFFFF" w:themeColor="background1"/>
                <w:sz w:val="22"/>
                <w:szCs w:val="22"/>
              </w:rPr>
              <w:t>Very High risk</w:t>
            </w:r>
          </w:p>
          <w:p w14:paraId="03F8124D" w14:textId="61D298E7" w:rsidR="007751A8" w:rsidRPr="007751A8" w:rsidRDefault="007751A8" w:rsidP="007751A8">
            <w:pPr>
              <w:rPr>
                <w:rFonts w:cstheme="minorHAnsi"/>
                <w:color w:val="FFFFFF" w:themeColor="background1"/>
                <w:sz w:val="22"/>
                <w:szCs w:val="22"/>
              </w:rPr>
            </w:pPr>
          </w:p>
        </w:tc>
        <w:tc>
          <w:tcPr>
            <w:tcW w:w="12190" w:type="dxa"/>
            <w:tcBorders>
              <w:top w:val="single" w:sz="4" w:space="0" w:color="auto"/>
              <w:left w:val="single" w:sz="4" w:space="0" w:color="auto"/>
              <w:bottom w:val="single" w:sz="4" w:space="0" w:color="auto"/>
              <w:right w:val="single" w:sz="4" w:space="0" w:color="auto"/>
            </w:tcBorders>
            <w:vAlign w:val="center"/>
          </w:tcPr>
          <w:p w14:paraId="5EE2C546" w14:textId="77777777" w:rsidR="007751A8" w:rsidRPr="007751A8" w:rsidRDefault="007751A8" w:rsidP="007751A8">
            <w:pPr>
              <w:rPr>
                <w:rFonts w:cstheme="minorHAnsi"/>
                <w:color w:val="002060"/>
                <w:sz w:val="22"/>
                <w:szCs w:val="22"/>
              </w:rPr>
            </w:pPr>
          </w:p>
          <w:p w14:paraId="3CB6FC33" w14:textId="77777777" w:rsidR="007751A8" w:rsidRPr="007751A8" w:rsidRDefault="007751A8" w:rsidP="007751A8">
            <w:pPr>
              <w:rPr>
                <w:rFonts w:cstheme="minorHAnsi"/>
                <w:color w:val="002060"/>
                <w:sz w:val="22"/>
                <w:szCs w:val="22"/>
              </w:rPr>
            </w:pPr>
            <w:r w:rsidRPr="007751A8">
              <w:rPr>
                <w:rFonts w:cstheme="minorHAnsi"/>
                <w:color w:val="002060"/>
                <w:sz w:val="22"/>
                <w:szCs w:val="22"/>
              </w:rPr>
              <w:t>Work should not be started until the risk has been reduced. Considerable resources may need to be allocated to reduce the risk. Where the risk involves work in progress, urgent action will need to be taken</w:t>
            </w:r>
          </w:p>
          <w:p w14:paraId="52F60E56" w14:textId="77777777" w:rsidR="007751A8" w:rsidRPr="007751A8" w:rsidRDefault="007751A8" w:rsidP="007751A8">
            <w:pPr>
              <w:rPr>
                <w:rFonts w:cstheme="minorHAnsi"/>
                <w:color w:val="002060"/>
                <w:sz w:val="22"/>
                <w:szCs w:val="22"/>
              </w:rPr>
            </w:pPr>
          </w:p>
        </w:tc>
      </w:tr>
      <w:bookmarkEnd w:id="3"/>
    </w:tbl>
    <w:p w14:paraId="458E33C1" w14:textId="7B645D82" w:rsidR="007751A8" w:rsidRPr="007751A8" w:rsidRDefault="007751A8" w:rsidP="007751A8"/>
    <w:sectPr w:rsidR="007751A8" w:rsidRPr="007751A8" w:rsidSect="006E11A4">
      <w:headerReference w:type="default" r:id="rId33"/>
      <w:headerReference w:type="first" r:id="rId34"/>
      <w:pgSz w:w="16840" w:h="11900" w:orient="landscape"/>
      <w:pgMar w:top="1700" w:right="720" w:bottom="720" w:left="18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8EFF5" w14:textId="77777777" w:rsidR="00EF30B0" w:rsidRDefault="00EF30B0" w:rsidP="000174F0">
      <w:r>
        <w:separator/>
      </w:r>
    </w:p>
  </w:endnote>
  <w:endnote w:type="continuationSeparator" w:id="0">
    <w:p w14:paraId="3ECBF032" w14:textId="77777777" w:rsidR="00EF30B0" w:rsidRDefault="00EF30B0"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erriweather Light">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AD7A7" w14:textId="77777777" w:rsidR="00AB1EB4" w:rsidRDefault="00AB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80DF2" w14:textId="77777777" w:rsidR="00AB1EB4" w:rsidRDefault="00AB1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76AC" w14:textId="77777777" w:rsidR="00AB1EB4" w:rsidRDefault="00AB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1E373" w14:textId="77777777" w:rsidR="00EF30B0" w:rsidRDefault="00EF30B0" w:rsidP="000174F0">
      <w:r>
        <w:separator/>
      </w:r>
    </w:p>
  </w:footnote>
  <w:footnote w:type="continuationSeparator" w:id="0">
    <w:p w14:paraId="2CDA292F" w14:textId="77777777" w:rsidR="00EF30B0" w:rsidRDefault="00EF30B0"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D2ED" w14:textId="77777777" w:rsidR="000174F0" w:rsidRDefault="0001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BF" w14:textId="69AE702C" w:rsidR="00661AEB" w:rsidRDefault="00661AEB">
    <w:pPr>
      <w:pStyle w:val="Header"/>
    </w:pPr>
    <w:r>
      <w:rPr>
        <w:noProof/>
      </w:rPr>
      <mc:AlternateContent>
        <mc:Choice Requires="wpg">
          <w:drawing>
            <wp:anchor distT="0" distB="0" distL="114300" distR="114300" simplePos="0" relativeHeight="251660288" behindDoc="0" locked="0" layoutInCell="1" allowOverlap="1" wp14:anchorId="00E9D5B5" wp14:editId="462F7CCC">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878E70"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602C" w14:textId="64123C59" w:rsidR="000174F0" w:rsidRDefault="005F220C">
    <w:pPr>
      <w:pStyle w:val="Header"/>
    </w:pPr>
    <w:r>
      <w:rPr>
        <w:noProof/>
      </w:rPr>
      <w:drawing>
        <wp:anchor distT="0" distB="0" distL="114300" distR="114300" simplePos="0" relativeHeight="251661312" behindDoc="1" locked="0" layoutInCell="1" allowOverlap="1" wp14:anchorId="5A31C10A" wp14:editId="3548FB7F">
          <wp:simplePos x="0" y="0"/>
          <wp:positionH relativeFrom="column">
            <wp:posOffset>8431972</wp:posOffset>
          </wp:positionH>
          <wp:positionV relativeFrom="paragraph">
            <wp:posOffset>-318288</wp:posOffset>
          </wp:positionV>
          <wp:extent cx="870528" cy="900546"/>
          <wp:effectExtent l="0" t="0" r="6350" b="1270"/>
          <wp:wrapNone/>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F650" w14:textId="4AB240D4" w:rsidR="0046596E" w:rsidRDefault="0046596E">
    <w:pPr>
      <w:pStyle w:val="Header"/>
    </w:pPr>
    <w:r>
      <w:rPr>
        <w:noProof/>
      </w:rPr>
      <w:drawing>
        <wp:anchor distT="0" distB="0" distL="114300" distR="114300" simplePos="0" relativeHeight="251669504" behindDoc="1" locked="0" layoutInCell="1" allowOverlap="1" wp14:anchorId="336DD4AA" wp14:editId="7368C4FE">
          <wp:simplePos x="0" y="0"/>
          <wp:positionH relativeFrom="column">
            <wp:posOffset>8415131</wp:posOffset>
          </wp:positionH>
          <wp:positionV relativeFrom="paragraph">
            <wp:posOffset>-252426</wp:posOffset>
          </wp:positionV>
          <wp:extent cx="870528" cy="900546"/>
          <wp:effectExtent l="0" t="0" r="6350" b="1270"/>
          <wp:wrapNone/>
          <wp:docPr id="13" name="Picture 1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20138B2" wp14:editId="03E8AA82">
              <wp:simplePos x="0" y="0"/>
              <wp:positionH relativeFrom="column">
                <wp:posOffset>5610860</wp:posOffset>
              </wp:positionH>
              <wp:positionV relativeFrom="paragraph">
                <wp:posOffset>10356850</wp:posOffset>
              </wp:positionV>
              <wp:extent cx="1709925" cy="1107255"/>
              <wp:effectExtent l="0" t="0" r="0" b="10795"/>
              <wp:wrapNone/>
              <wp:docPr id="8" name="Group 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9" name="Rectangle 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C4393" id="Group 8" o:spid="_x0000_s1026" style="position:absolute;margin-left:441.8pt;margin-top:815.5pt;width:134.65pt;height:87.2pt;z-index:251667456;mso-width-relative:margin;mso-height-relative:margin" coordorigin="-91" coordsize="17099,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">
              <v:rect id="Rectangle 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" path="m,l1462822,r,1014481l638269,407899,,xe" fillcolor="#4472c4 [3204]" stroked="f" strokeweight="1pt">
                <v:stroke joinstyle="miter"/>
                <v:path arrowok="t" o:connecttype="custom" o:connectlocs="0,0;1463041,0;1463041,1014981;638365,408100;0,0" o:connectangles="0,0,0,0,0"/>
              </v:shape>
              <v:rect id="Rectangle 11" o:spid="_x0000_s1029" style="position:absolute;left:-91;top:831;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" strokecolor="white [3212]" strokeweight="1pt">
                <v:fill r:id="rId3" o:title="" recolor="t" rotate="t" type="frame"/>
              </v:rect>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18204" w14:textId="77777777" w:rsidR="0046596E" w:rsidRDefault="0046596E">
    <w:pPr>
      <w:pStyle w:val="Header"/>
    </w:pPr>
    <w:r>
      <w:rPr>
        <w:noProof/>
      </w:rPr>
      <w:drawing>
        <wp:anchor distT="0" distB="0" distL="114300" distR="114300" simplePos="0" relativeHeight="251664384" behindDoc="1" locked="0" layoutInCell="1" allowOverlap="1" wp14:anchorId="65ECA06A" wp14:editId="41D2F96B">
          <wp:simplePos x="0" y="0"/>
          <wp:positionH relativeFrom="column">
            <wp:posOffset>8431972</wp:posOffset>
          </wp:positionH>
          <wp:positionV relativeFrom="paragraph">
            <wp:posOffset>-318288</wp:posOffset>
          </wp:positionV>
          <wp:extent cx="870528" cy="900546"/>
          <wp:effectExtent l="0" t="0" r="6350" b="1270"/>
          <wp:wrapNone/>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23B"/>
    <w:multiLevelType w:val="hybridMultilevel"/>
    <w:tmpl w:val="AC944C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CF1021"/>
    <w:multiLevelType w:val="hybridMultilevel"/>
    <w:tmpl w:val="061498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0C2B60"/>
    <w:multiLevelType w:val="multilevel"/>
    <w:tmpl w:val="98F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C5FD1"/>
    <w:multiLevelType w:val="multilevel"/>
    <w:tmpl w:val="20247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A1DA2"/>
    <w:multiLevelType w:val="hybridMultilevel"/>
    <w:tmpl w:val="293C45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716AE7"/>
    <w:multiLevelType w:val="hybridMultilevel"/>
    <w:tmpl w:val="EFA4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C7E69"/>
    <w:multiLevelType w:val="hybridMultilevel"/>
    <w:tmpl w:val="1AC8C85C"/>
    <w:lvl w:ilvl="0" w:tplc="28801DC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AA9"/>
    <w:multiLevelType w:val="hybridMultilevel"/>
    <w:tmpl w:val="9BE63A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1C36042"/>
    <w:multiLevelType w:val="hybridMultilevel"/>
    <w:tmpl w:val="FC9694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7C1212"/>
    <w:multiLevelType w:val="hybridMultilevel"/>
    <w:tmpl w:val="0226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D2991"/>
    <w:multiLevelType w:val="hybridMultilevel"/>
    <w:tmpl w:val="A802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D7203"/>
    <w:multiLevelType w:val="hybridMultilevel"/>
    <w:tmpl w:val="64F23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255BBA"/>
    <w:multiLevelType w:val="multilevel"/>
    <w:tmpl w:val="563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92405B"/>
    <w:multiLevelType w:val="multilevel"/>
    <w:tmpl w:val="6B528F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9"/>
  </w:num>
  <w:num w:numId="4">
    <w:abstractNumId w:val="0"/>
  </w:num>
  <w:num w:numId="5">
    <w:abstractNumId w:val="1"/>
  </w:num>
  <w:num w:numId="6">
    <w:abstractNumId w:val="8"/>
  </w:num>
  <w:num w:numId="7">
    <w:abstractNumId w:val="7"/>
  </w:num>
  <w:num w:numId="8">
    <w:abstractNumId w:val="11"/>
  </w:num>
  <w:num w:numId="9">
    <w:abstractNumId w:val="10"/>
  </w:num>
  <w:num w:numId="10">
    <w:abstractNumId w:val="5"/>
  </w:num>
  <w:num w:numId="11">
    <w:abstractNumId w:val="4"/>
  </w:num>
  <w:num w:numId="12">
    <w:abstractNumId w:val="2"/>
  </w:num>
  <w:num w:numId="13">
    <w:abstractNumId w:val="1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45135"/>
    <w:rsid w:val="00064B52"/>
    <w:rsid w:val="0008172E"/>
    <w:rsid w:val="00091269"/>
    <w:rsid w:val="000B6599"/>
    <w:rsid w:val="000E2CFF"/>
    <w:rsid w:val="000F3AA7"/>
    <w:rsid w:val="00106221"/>
    <w:rsid w:val="001370EA"/>
    <w:rsid w:val="00156B41"/>
    <w:rsid w:val="00156C75"/>
    <w:rsid w:val="001608F1"/>
    <w:rsid w:val="001674F3"/>
    <w:rsid w:val="001A7011"/>
    <w:rsid w:val="001F4706"/>
    <w:rsid w:val="0020179E"/>
    <w:rsid w:val="002042D5"/>
    <w:rsid w:val="00233FBE"/>
    <w:rsid w:val="002530E1"/>
    <w:rsid w:val="00281519"/>
    <w:rsid w:val="00285E47"/>
    <w:rsid w:val="002A60C3"/>
    <w:rsid w:val="002C42B9"/>
    <w:rsid w:val="002E3B8F"/>
    <w:rsid w:val="00300722"/>
    <w:rsid w:val="00307637"/>
    <w:rsid w:val="003113CF"/>
    <w:rsid w:val="00373635"/>
    <w:rsid w:val="003854DC"/>
    <w:rsid w:val="00386C42"/>
    <w:rsid w:val="003B2777"/>
    <w:rsid w:val="003E4F55"/>
    <w:rsid w:val="003E7D5E"/>
    <w:rsid w:val="004063EF"/>
    <w:rsid w:val="00413544"/>
    <w:rsid w:val="0041355C"/>
    <w:rsid w:val="00461747"/>
    <w:rsid w:val="0046596E"/>
    <w:rsid w:val="004662E6"/>
    <w:rsid w:val="00481241"/>
    <w:rsid w:val="004B1183"/>
    <w:rsid w:val="004B7844"/>
    <w:rsid w:val="004E052E"/>
    <w:rsid w:val="004F0F68"/>
    <w:rsid w:val="004F1370"/>
    <w:rsid w:val="00515F8E"/>
    <w:rsid w:val="005268A5"/>
    <w:rsid w:val="00527027"/>
    <w:rsid w:val="0052733E"/>
    <w:rsid w:val="005470D8"/>
    <w:rsid w:val="00566B81"/>
    <w:rsid w:val="00570636"/>
    <w:rsid w:val="005745BA"/>
    <w:rsid w:val="00581907"/>
    <w:rsid w:val="005C5DEF"/>
    <w:rsid w:val="005D189C"/>
    <w:rsid w:val="005D5F00"/>
    <w:rsid w:val="005D73EA"/>
    <w:rsid w:val="005E00BF"/>
    <w:rsid w:val="005E4BF4"/>
    <w:rsid w:val="005E665E"/>
    <w:rsid w:val="005F220C"/>
    <w:rsid w:val="006121DD"/>
    <w:rsid w:val="00631913"/>
    <w:rsid w:val="00633421"/>
    <w:rsid w:val="00650BED"/>
    <w:rsid w:val="00661AEB"/>
    <w:rsid w:val="00664AAD"/>
    <w:rsid w:val="00677C4A"/>
    <w:rsid w:val="00681F84"/>
    <w:rsid w:val="006C099A"/>
    <w:rsid w:val="006C7B5D"/>
    <w:rsid w:val="006D75E7"/>
    <w:rsid w:val="006E11A4"/>
    <w:rsid w:val="006F6BE9"/>
    <w:rsid w:val="00727AF9"/>
    <w:rsid w:val="00754B3D"/>
    <w:rsid w:val="007751A8"/>
    <w:rsid w:val="00793510"/>
    <w:rsid w:val="007B51A3"/>
    <w:rsid w:val="007B5A17"/>
    <w:rsid w:val="007C7597"/>
    <w:rsid w:val="007D4B3B"/>
    <w:rsid w:val="007E236D"/>
    <w:rsid w:val="007E328C"/>
    <w:rsid w:val="0082035B"/>
    <w:rsid w:val="00847C28"/>
    <w:rsid w:val="00867344"/>
    <w:rsid w:val="00895B7A"/>
    <w:rsid w:val="008B22D4"/>
    <w:rsid w:val="008D1D3C"/>
    <w:rsid w:val="008E7DF8"/>
    <w:rsid w:val="008F68A6"/>
    <w:rsid w:val="009033A4"/>
    <w:rsid w:val="009138BE"/>
    <w:rsid w:val="00915566"/>
    <w:rsid w:val="00936C9C"/>
    <w:rsid w:val="00945646"/>
    <w:rsid w:val="00965F2B"/>
    <w:rsid w:val="00970773"/>
    <w:rsid w:val="00981E34"/>
    <w:rsid w:val="009B01A0"/>
    <w:rsid w:val="009C2E38"/>
    <w:rsid w:val="009D5FF5"/>
    <w:rsid w:val="009D797F"/>
    <w:rsid w:val="009E02BA"/>
    <w:rsid w:val="009E2C1A"/>
    <w:rsid w:val="009E40B5"/>
    <w:rsid w:val="00A1240E"/>
    <w:rsid w:val="00A344B5"/>
    <w:rsid w:val="00A37978"/>
    <w:rsid w:val="00A44BF4"/>
    <w:rsid w:val="00A460C3"/>
    <w:rsid w:val="00A53CA0"/>
    <w:rsid w:val="00AB1EB4"/>
    <w:rsid w:val="00AB5842"/>
    <w:rsid w:val="00AD0855"/>
    <w:rsid w:val="00B04F8B"/>
    <w:rsid w:val="00B05D13"/>
    <w:rsid w:val="00B11BB9"/>
    <w:rsid w:val="00B50B15"/>
    <w:rsid w:val="00B6252B"/>
    <w:rsid w:val="00B63C73"/>
    <w:rsid w:val="00B76724"/>
    <w:rsid w:val="00B84EA1"/>
    <w:rsid w:val="00BA4B93"/>
    <w:rsid w:val="00BA58CA"/>
    <w:rsid w:val="00BC09AE"/>
    <w:rsid w:val="00BD2E3D"/>
    <w:rsid w:val="00BD30D9"/>
    <w:rsid w:val="00BE2F00"/>
    <w:rsid w:val="00BE5B1B"/>
    <w:rsid w:val="00BF5134"/>
    <w:rsid w:val="00C3459D"/>
    <w:rsid w:val="00C4299B"/>
    <w:rsid w:val="00C54E37"/>
    <w:rsid w:val="00C7526E"/>
    <w:rsid w:val="00C77229"/>
    <w:rsid w:val="00C80FF9"/>
    <w:rsid w:val="00C82507"/>
    <w:rsid w:val="00C93D91"/>
    <w:rsid w:val="00C96EC3"/>
    <w:rsid w:val="00CB3540"/>
    <w:rsid w:val="00CD26FF"/>
    <w:rsid w:val="00CD58D3"/>
    <w:rsid w:val="00CE3539"/>
    <w:rsid w:val="00CF6635"/>
    <w:rsid w:val="00D0224A"/>
    <w:rsid w:val="00D164CE"/>
    <w:rsid w:val="00D22A9A"/>
    <w:rsid w:val="00D300D8"/>
    <w:rsid w:val="00D35230"/>
    <w:rsid w:val="00D47A83"/>
    <w:rsid w:val="00D6047F"/>
    <w:rsid w:val="00D65347"/>
    <w:rsid w:val="00D65BEE"/>
    <w:rsid w:val="00D77251"/>
    <w:rsid w:val="00D818FA"/>
    <w:rsid w:val="00DA69EE"/>
    <w:rsid w:val="00DB2421"/>
    <w:rsid w:val="00DD6211"/>
    <w:rsid w:val="00DF2EE6"/>
    <w:rsid w:val="00E02D26"/>
    <w:rsid w:val="00E112AE"/>
    <w:rsid w:val="00E20A83"/>
    <w:rsid w:val="00E34A0E"/>
    <w:rsid w:val="00E37C8D"/>
    <w:rsid w:val="00E40065"/>
    <w:rsid w:val="00E575A8"/>
    <w:rsid w:val="00E77D6B"/>
    <w:rsid w:val="00E90C4A"/>
    <w:rsid w:val="00E9424F"/>
    <w:rsid w:val="00EC5960"/>
    <w:rsid w:val="00ED0934"/>
    <w:rsid w:val="00EF30B0"/>
    <w:rsid w:val="00F315D5"/>
    <w:rsid w:val="00F3213B"/>
    <w:rsid w:val="00F73330"/>
    <w:rsid w:val="00F73E96"/>
    <w:rsid w:val="00F90615"/>
    <w:rsid w:val="00F92C9D"/>
    <w:rsid w:val="00F96F4F"/>
    <w:rsid w:val="00FF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paragraph" w:styleId="BalloonText">
    <w:name w:val="Balloon Text"/>
    <w:basedOn w:val="Normal"/>
    <w:link w:val="BalloonTextChar"/>
    <w:uiPriority w:val="99"/>
    <w:semiHidden/>
    <w:unhideWhenUsed/>
    <w:rsid w:val="003854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4DC"/>
    <w:rPr>
      <w:rFonts w:ascii="Times New Roman" w:hAnsi="Times New Roman" w:cs="Times New Roman"/>
      <w:sz w:val="18"/>
      <w:szCs w:val="18"/>
    </w:rPr>
  </w:style>
  <w:style w:type="character" w:styleId="Hyperlink">
    <w:name w:val="Hyperlink"/>
    <w:basedOn w:val="DefaultParagraphFont"/>
    <w:uiPriority w:val="99"/>
    <w:unhideWhenUsed/>
    <w:rsid w:val="006121DD"/>
    <w:rPr>
      <w:color w:val="0563C1" w:themeColor="hyperlink"/>
      <w:u w:val="single"/>
    </w:rPr>
  </w:style>
  <w:style w:type="character" w:styleId="UnresolvedMention">
    <w:name w:val="Unresolved Mention"/>
    <w:basedOn w:val="DefaultParagraphFont"/>
    <w:uiPriority w:val="99"/>
    <w:semiHidden/>
    <w:unhideWhenUsed/>
    <w:rsid w:val="006121DD"/>
    <w:rPr>
      <w:color w:val="605E5C"/>
      <w:shd w:val="clear" w:color="auto" w:fill="E1DFDD"/>
    </w:rPr>
  </w:style>
  <w:style w:type="character" w:styleId="FollowedHyperlink">
    <w:name w:val="FollowedHyperlink"/>
    <w:basedOn w:val="DefaultParagraphFont"/>
    <w:uiPriority w:val="99"/>
    <w:semiHidden/>
    <w:unhideWhenUsed/>
    <w:rsid w:val="001A7011"/>
    <w:rPr>
      <w:color w:val="954F72" w:themeColor="followedHyperlink"/>
      <w:u w:val="single"/>
    </w:rPr>
  </w:style>
  <w:style w:type="table" w:styleId="TableGrid">
    <w:name w:val="Table Grid"/>
    <w:basedOn w:val="TableNormal"/>
    <w:uiPriority w:val="39"/>
    <w:rsid w:val="000E2C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2CFF"/>
    <w:pPr>
      <w:spacing w:before="120"/>
    </w:pPr>
    <w:rPr>
      <w:rFonts w:ascii="Arial" w:eastAsia="Times New Roman" w:hAnsi="Arial" w:cs="Times New Roman"/>
      <w:snapToGrid w:val="0"/>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19610">
      <w:bodyDiv w:val="1"/>
      <w:marLeft w:val="0"/>
      <w:marRight w:val="0"/>
      <w:marTop w:val="0"/>
      <w:marBottom w:val="0"/>
      <w:divBdr>
        <w:top w:val="none" w:sz="0" w:space="0" w:color="auto"/>
        <w:left w:val="none" w:sz="0" w:space="0" w:color="auto"/>
        <w:bottom w:val="none" w:sz="0" w:space="0" w:color="auto"/>
        <w:right w:val="none" w:sz="0" w:space="0" w:color="auto"/>
      </w:divBdr>
    </w:div>
    <w:div w:id="772746395">
      <w:bodyDiv w:val="1"/>
      <w:marLeft w:val="0"/>
      <w:marRight w:val="0"/>
      <w:marTop w:val="0"/>
      <w:marBottom w:val="0"/>
      <w:divBdr>
        <w:top w:val="none" w:sz="0" w:space="0" w:color="auto"/>
        <w:left w:val="none" w:sz="0" w:space="0" w:color="auto"/>
        <w:bottom w:val="none" w:sz="0" w:space="0" w:color="auto"/>
        <w:right w:val="none" w:sz="0" w:space="0" w:color="auto"/>
      </w:divBdr>
    </w:div>
    <w:div w:id="1360081011">
      <w:bodyDiv w:val="1"/>
      <w:marLeft w:val="0"/>
      <w:marRight w:val="0"/>
      <w:marTop w:val="0"/>
      <w:marBottom w:val="0"/>
      <w:divBdr>
        <w:top w:val="none" w:sz="0" w:space="0" w:color="auto"/>
        <w:left w:val="none" w:sz="0" w:space="0" w:color="auto"/>
        <w:bottom w:val="none" w:sz="0" w:space="0" w:color="auto"/>
        <w:right w:val="none" w:sz="0" w:space="0" w:color="auto"/>
      </w:divBdr>
    </w:div>
    <w:div w:id="18021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hsemployers.org/covid19/health-safety-and-wellbeing/enabling-and-supporting-staff-to-work-from-home" TargetMode="External"/><Relationship Id="rId3" Type="http://schemas.openxmlformats.org/officeDocument/2006/relationships/customXml" Target="../customXml/item3.xml"/><Relationship Id="rId21" Type="http://schemas.openxmlformats.org/officeDocument/2006/relationships/hyperlink" Target="https://www.nhsemployers.org/covid19/health-safety-and-wellbeing/risk-assessments-for-staff"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nhsemployers.org/covid19/health-safety-and-wellbeing/risk-assessments-for-staff"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hsemployers.org/covid19/health-safety-and-wellbeing/supporting-our-most-vulnerable-people" TargetMode="External"/><Relationship Id="rId29" Type="http://schemas.openxmlformats.org/officeDocument/2006/relationships/hyperlink" Target="https://www.nhsemployers.org/covid19/health-safety-and-wellbeing/risk-assessments-for-sta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hsemployers.org/covid19/health-safety-and-wellbeing/supporting-our-most-vulnerable-people"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hs.uk/conditions/coronavirus-covid-19/people-at-higher-risk/advice-for-people-at-high-risk/" TargetMode="External"/><Relationship Id="rId28" Type="http://schemas.openxmlformats.org/officeDocument/2006/relationships/hyperlink" Target="https://www.nhsemployers.org/covid19/health-safety-and-wellbeing/supporting-our-most-vulnerable-peop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hsemployers.org/covid19/health-safety-and-wellbeing/enabling-and-supporting-staff-to-work-from-home" TargetMode="External"/><Relationship Id="rId27" Type="http://schemas.openxmlformats.org/officeDocument/2006/relationships/hyperlink" Target="https://www.nhs.uk/conditions/coronavirus-covid-19/people-at-higher-risk/advice-for-people-at-high-risk/" TargetMode="External"/><Relationship Id="rId30" Type="http://schemas.openxmlformats.org/officeDocument/2006/relationships/hyperlink" Target="https://www.nhsemployers.org/covid19/health-safety-and-wellbeing/enabling-and-supporting-staff-to-work-from-hom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BCCC1C357584F9D8EA671F42BA0D1" ma:contentTypeVersion="10" ma:contentTypeDescription="Create a new document." ma:contentTypeScope="" ma:versionID="2a247c64caa5b2212ef5fddc3067f065">
  <xsd:schema xmlns:xsd="http://www.w3.org/2001/XMLSchema" xmlns:xs="http://www.w3.org/2001/XMLSchema" xmlns:p="http://schemas.microsoft.com/office/2006/metadata/properties" xmlns:ns3="24e1cd2c-0d8f-4d15-b8a2-e3e4fa193244" targetNamespace="http://schemas.microsoft.com/office/2006/metadata/properties" ma:root="true" ma:fieldsID="77a8685aca75ecefee9846a3512acec6" ns3:_="">
    <xsd:import namespace="24e1cd2c-0d8f-4d15-b8a2-e3e4fa1932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cd2c-0d8f-4d15-b8a2-e3e4fa1932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6A4FE-519B-4D33-9A9A-E37C68DF040E}">
  <ds:schemaRefs>
    <ds:schemaRef ds:uri="http://schemas.openxmlformats.org/officeDocument/2006/bibliography"/>
  </ds:schemaRefs>
</ds:datastoreItem>
</file>

<file path=customXml/itemProps2.xml><?xml version="1.0" encoding="utf-8"?>
<ds:datastoreItem xmlns:ds="http://schemas.openxmlformats.org/officeDocument/2006/customXml" ds:itemID="{66251EBF-A7E3-4F7E-B8F5-3D8DD4694E9C}">
  <ds:schemaRefs>
    <ds:schemaRef ds:uri="http://schemas.microsoft.com/sharepoint/v3/contenttype/forms"/>
  </ds:schemaRefs>
</ds:datastoreItem>
</file>

<file path=customXml/itemProps3.xml><?xml version="1.0" encoding="utf-8"?>
<ds:datastoreItem xmlns:ds="http://schemas.openxmlformats.org/officeDocument/2006/customXml" ds:itemID="{E4602302-C0C6-47C1-8C7B-233509D80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cd2c-0d8f-4d15-b8a2-e3e4fa19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DE1C6-1C18-4C4B-BFD8-D2CAAA413C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10</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38</cp:revision>
  <dcterms:created xsi:type="dcterms:W3CDTF">2020-06-11T12:14:00Z</dcterms:created>
  <dcterms:modified xsi:type="dcterms:W3CDTF">2020-07-15T08:31:00Z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0x01010082EBCCC1C357584F9D8EA671F42BA0D1</vt:lpwstr>
  </property>
</Properties>
</file>