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BD3840" w14:textId="0D33B474" w:rsidR="00847C28" w:rsidRDefault="00A97F13" w:rsidP="000174F0">
      <w:r>
        <w:rPr>
          <w:noProof/>
        </w:rPr>
        <w:drawing>
          <wp:anchor distT="0" distB="0" distL="114300" distR="114300" simplePos="0" relativeHeight="251677696" behindDoc="0" locked="0" layoutInCell="1" allowOverlap="1" wp14:anchorId="1AE3DA3D" wp14:editId="400BA6D3">
            <wp:simplePos x="0" y="0"/>
            <wp:positionH relativeFrom="column">
              <wp:posOffset>2890093</wp:posOffset>
            </wp:positionH>
            <wp:positionV relativeFrom="paragraph">
              <wp:posOffset>-63500</wp:posOffset>
            </wp:positionV>
            <wp:extent cx="1954924" cy="1626736"/>
            <wp:effectExtent l="0" t="0" r="1270" b="0"/>
            <wp:wrapNone/>
            <wp:docPr id="7" name="Picture 7"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ert your practice logo he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4924" cy="1626736"/>
                    </a:xfrm>
                    <a:prstGeom prst="rect">
                      <a:avLst/>
                    </a:prstGeom>
                  </pic:spPr>
                </pic:pic>
              </a:graphicData>
            </a:graphic>
            <wp14:sizeRelH relativeFrom="page">
              <wp14:pctWidth>0</wp14:pctWidth>
            </wp14:sizeRelH>
            <wp14:sizeRelV relativeFrom="page">
              <wp14:pctHeight>0</wp14:pctHeight>
            </wp14:sizeRelV>
          </wp:anchor>
        </w:drawing>
      </w:r>
      <w:r w:rsidR="007B51A3">
        <w:rPr>
          <w:noProof/>
        </w:rPr>
        <w:drawing>
          <wp:anchor distT="0" distB="0" distL="114300" distR="114300" simplePos="0" relativeHeight="251658240" behindDoc="1" locked="0" layoutInCell="1" allowOverlap="1" wp14:anchorId="4684CEED" wp14:editId="077B7B2A">
            <wp:simplePos x="0" y="0"/>
            <wp:positionH relativeFrom="column">
              <wp:posOffset>-455930</wp:posOffset>
            </wp:positionH>
            <wp:positionV relativeFrom="paragraph">
              <wp:posOffset>-665365</wp:posOffset>
            </wp:positionV>
            <wp:extent cx="7556500" cy="10729004"/>
            <wp:effectExtent l="0" t="0" r="0" b="254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jpg"/>
                    <pic:cNvPicPr/>
                  </pic:nvPicPr>
                  <pic:blipFill>
                    <a:blip r:embed="rId12">
                      <a:extLst>
                        <a:ext uri="{28A0092B-C50C-407E-A947-70E740481C1C}">
                          <a14:useLocalDpi xmlns:a14="http://schemas.microsoft.com/office/drawing/2010/main" val="0"/>
                        </a:ext>
                      </a:extLst>
                    </a:blip>
                    <a:stretch>
                      <a:fillRect/>
                    </a:stretch>
                  </pic:blipFill>
                  <pic:spPr>
                    <a:xfrm>
                      <a:off x="0" y="0"/>
                      <a:ext cx="7556500" cy="10729004"/>
                    </a:xfrm>
                    <a:prstGeom prst="rect">
                      <a:avLst/>
                    </a:prstGeom>
                  </pic:spPr>
                </pic:pic>
              </a:graphicData>
            </a:graphic>
            <wp14:sizeRelH relativeFrom="margin">
              <wp14:pctWidth>0</wp14:pctWidth>
            </wp14:sizeRelH>
            <wp14:sizeRelV relativeFrom="margin">
              <wp14:pctHeight>0</wp14:pctHeight>
            </wp14:sizeRelV>
          </wp:anchor>
        </w:drawing>
      </w:r>
    </w:p>
    <w:p w14:paraId="3EB8A21E" w14:textId="1C185479" w:rsidR="00847C28" w:rsidRDefault="007B51A3">
      <w:r w:rsidRPr="00847C28">
        <w:rPr>
          <w:noProof/>
        </w:rPr>
        <mc:AlternateContent>
          <mc:Choice Requires="wps">
            <w:drawing>
              <wp:anchor distT="0" distB="0" distL="114300" distR="114300" simplePos="0" relativeHeight="251675648" behindDoc="0" locked="0" layoutInCell="1" allowOverlap="1" wp14:anchorId="3892320B" wp14:editId="61DA0D7E">
                <wp:simplePos x="0" y="0"/>
                <wp:positionH relativeFrom="column">
                  <wp:posOffset>-123824</wp:posOffset>
                </wp:positionH>
                <wp:positionV relativeFrom="paragraph">
                  <wp:posOffset>5731510</wp:posOffset>
                </wp:positionV>
                <wp:extent cx="4229100" cy="10477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229100" cy="104775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664F2DF" w14:textId="7FAD96C5" w:rsidR="00847C28" w:rsidRDefault="003854DC" w:rsidP="00847C28">
                            <w:pPr>
                              <w:pStyle w:val="Title"/>
                              <w:rPr>
                                <w:rFonts w:asciiTheme="minorHAnsi" w:hAnsiTheme="minorHAnsi" w:cstheme="majorHAnsi"/>
                                <w:b/>
                                <w:bCs/>
                                <w:color w:val="FFFFFF" w:themeColor="background1"/>
                              </w:rPr>
                            </w:pPr>
                            <w:r w:rsidRPr="003854DC">
                              <w:rPr>
                                <w:rFonts w:asciiTheme="minorHAnsi" w:hAnsiTheme="minorHAnsi" w:cstheme="majorHAnsi"/>
                                <w:b/>
                                <w:bCs/>
                                <w:color w:val="FFFFFF" w:themeColor="background1"/>
                              </w:rPr>
                              <w:t>Infection control</w:t>
                            </w:r>
                          </w:p>
                          <w:p w14:paraId="417E0844" w14:textId="1B0FE68E" w:rsidR="003E45C6" w:rsidRDefault="003E45C6" w:rsidP="003E45C6"/>
                          <w:p w14:paraId="04E34AE4" w14:textId="77777777" w:rsidR="003E45C6" w:rsidRPr="003E45C6" w:rsidRDefault="003E45C6" w:rsidP="003E4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2320B" id="_x0000_t202" coordsize="21600,21600" o:spt="202" path="m,l,21600r21600,l21600,xe">
                <v:stroke joinstyle="miter"/>
                <v:path gradientshapeok="t" o:connecttype="rect"/>
              </v:shapetype>
              <v:shape id="Text Box 23" o:spid="_x0000_s1026" type="#_x0000_t202" style="position:absolute;margin-left:-9.75pt;margin-top:451.3pt;width:333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" filled="f" stroked="f">
                <v:textbox>
                  <w:txbxContent>
                    <w:p w14:paraId="5664F2DF" w14:textId="7FAD96C5" w:rsidR="00847C28" w:rsidRDefault="003854DC" w:rsidP="00847C28">
                      <w:pPr>
                        <w:pStyle w:val="Title"/>
                        <w:rPr>
                          <w:rFonts w:asciiTheme="minorHAnsi" w:hAnsiTheme="minorHAnsi" w:cstheme="majorHAnsi"/>
                          <w:b/>
                          <w:bCs/>
                          <w:color w:val="FFFFFF" w:themeColor="background1"/>
                        </w:rPr>
                      </w:pPr>
                      <w:r w:rsidRPr="003854DC">
                        <w:rPr>
                          <w:rFonts w:asciiTheme="minorHAnsi" w:hAnsiTheme="minorHAnsi" w:cstheme="majorHAnsi"/>
                          <w:b/>
                          <w:bCs/>
                          <w:color w:val="FFFFFF" w:themeColor="background1"/>
                        </w:rPr>
                        <w:t>Infection control</w:t>
                      </w:r>
                    </w:p>
                    <w:p w14:paraId="417E0844" w14:textId="1B0FE68E" w:rsidR="003E45C6" w:rsidRDefault="003E45C6" w:rsidP="003E45C6"/>
                    <w:p w14:paraId="04E34AE4" w14:textId="77777777" w:rsidR="003E45C6" w:rsidRPr="003E45C6" w:rsidRDefault="003E45C6" w:rsidP="003E45C6"/>
                  </w:txbxContent>
                </v:textbox>
              </v:shape>
            </w:pict>
          </mc:Fallback>
        </mc:AlternateContent>
      </w:r>
      <w:r w:rsidR="00847C28">
        <w:br w:type="page"/>
      </w:r>
    </w:p>
    <w:p w14:paraId="5BE2EF01" w14:textId="054497AF" w:rsidR="00661AEB" w:rsidRDefault="003E45C6" w:rsidP="003E45C6">
      <w:pPr>
        <w:pStyle w:val="Heading1"/>
        <w:tabs>
          <w:tab w:val="left" w:pos="1238"/>
        </w:tabs>
        <w:contextualSpacing w:val="0"/>
        <w:rPr>
          <w:rFonts w:asciiTheme="minorHAnsi" w:eastAsia="Helvetica Neue" w:hAnsiTheme="minorHAnsi" w:cstheme="majorHAnsi"/>
          <w:color w:val="202B54"/>
        </w:rPr>
      </w:pPr>
      <w:r>
        <w:rPr>
          <w:rFonts w:asciiTheme="minorHAnsi" w:eastAsia="Helvetica Neue" w:hAnsiTheme="minorHAnsi" w:cstheme="majorHAnsi"/>
          <w:color w:val="202B54"/>
        </w:rPr>
        <w:lastRenderedPageBreak/>
        <w:tab/>
      </w:r>
    </w:p>
    <w:p w14:paraId="0E84288A" w14:textId="3B97A68F" w:rsidR="00A71239" w:rsidRDefault="00A71239" w:rsidP="00661AEB">
      <w:pPr>
        <w:pStyle w:val="Heading1"/>
        <w:tabs>
          <w:tab w:val="right" w:pos="10460"/>
        </w:tabs>
        <w:contextualSpacing w:val="0"/>
        <w:rPr>
          <w:rFonts w:asciiTheme="minorHAnsi" w:eastAsia="Helvetica Neue" w:hAnsiTheme="minorHAnsi" w:cstheme="majorHAnsi"/>
          <w:color w:val="202B54"/>
        </w:rPr>
      </w:pPr>
    </w:p>
    <w:p w14:paraId="43DD9B42" w14:textId="279A0E9E" w:rsidR="00A71239" w:rsidRDefault="00A71239" w:rsidP="00A71239">
      <w:pPr>
        <w:rPr>
          <w:lang w:val="en" w:eastAsia="en-GB"/>
        </w:rPr>
      </w:pPr>
    </w:p>
    <w:tbl>
      <w:tblPr>
        <w:tblStyle w:val="TableGrid"/>
        <w:tblW w:w="0" w:type="auto"/>
        <w:tblInd w:w="1120" w:type="dxa"/>
        <w:tblLook w:val="04A0" w:firstRow="1" w:lastRow="0" w:firstColumn="1" w:lastColumn="0" w:noHBand="0" w:noVBand="1"/>
      </w:tblPr>
      <w:tblGrid>
        <w:gridCol w:w="4101"/>
        <w:gridCol w:w="4101"/>
      </w:tblGrid>
      <w:tr w:rsidR="00A71239" w14:paraId="47C175B0" w14:textId="77777777" w:rsidTr="00A71239">
        <w:trPr>
          <w:trHeight w:val="468"/>
        </w:trPr>
        <w:tc>
          <w:tcPr>
            <w:tcW w:w="4101" w:type="dxa"/>
            <w:tcBorders>
              <w:top w:val="single" w:sz="4" w:space="0" w:color="auto"/>
              <w:left w:val="single" w:sz="4" w:space="0" w:color="auto"/>
              <w:bottom w:val="single" w:sz="4" w:space="0" w:color="auto"/>
              <w:right w:val="single" w:sz="4" w:space="0" w:color="auto"/>
            </w:tcBorders>
            <w:hideMark/>
          </w:tcPr>
          <w:p w14:paraId="030EE457" w14:textId="77777777" w:rsidR="00A71239" w:rsidRDefault="00A71239">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 xml:space="preserve">Version 1.0 </w:t>
            </w:r>
          </w:p>
        </w:tc>
        <w:tc>
          <w:tcPr>
            <w:tcW w:w="4101" w:type="dxa"/>
            <w:tcBorders>
              <w:top w:val="single" w:sz="4" w:space="0" w:color="auto"/>
              <w:left w:val="single" w:sz="4" w:space="0" w:color="auto"/>
              <w:bottom w:val="single" w:sz="4" w:space="0" w:color="auto"/>
              <w:right w:val="single" w:sz="4" w:space="0" w:color="auto"/>
            </w:tcBorders>
            <w:hideMark/>
          </w:tcPr>
          <w:p w14:paraId="6D5A998C" w14:textId="77777777" w:rsidR="00A71239" w:rsidRDefault="00A71239">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15/05/2020</w:t>
            </w:r>
          </w:p>
        </w:tc>
      </w:tr>
      <w:tr w:rsidR="00A71239" w14:paraId="283440F9" w14:textId="77777777" w:rsidTr="00A71239">
        <w:trPr>
          <w:trHeight w:val="257"/>
        </w:trPr>
        <w:tc>
          <w:tcPr>
            <w:tcW w:w="4101" w:type="dxa"/>
            <w:tcBorders>
              <w:top w:val="single" w:sz="4" w:space="0" w:color="auto"/>
              <w:left w:val="single" w:sz="4" w:space="0" w:color="auto"/>
              <w:bottom w:val="single" w:sz="4" w:space="0" w:color="auto"/>
              <w:right w:val="single" w:sz="4" w:space="0" w:color="auto"/>
            </w:tcBorders>
            <w:hideMark/>
          </w:tcPr>
          <w:p w14:paraId="63CCCC02" w14:textId="77777777" w:rsidR="00A71239" w:rsidRDefault="00A71239">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Version 2.0</w:t>
            </w:r>
          </w:p>
        </w:tc>
        <w:tc>
          <w:tcPr>
            <w:tcW w:w="4101" w:type="dxa"/>
            <w:tcBorders>
              <w:top w:val="single" w:sz="4" w:space="0" w:color="auto"/>
              <w:left w:val="single" w:sz="4" w:space="0" w:color="auto"/>
              <w:bottom w:val="single" w:sz="4" w:space="0" w:color="auto"/>
              <w:right w:val="single" w:sz="4" w:space="0" w:color="auto"/>
            </w:tcBorders>
            <w:hideMark/>
          </w:tcPr>
          <w:p w14:paraId="42BB5838" w14:textId="4E499E49" w:rsidR="00A71239" w:rsidRDefault="00A71239">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16/06/2020</w:t>
            </w:r>
          </w:p>
        </w:tc>
      </w:tr>
    </w:tbl>
    <w:p w14:paraId="5C2F7C7E" w14:textId="77777777" w:rsidR="00A71239" w:rsidRPr="00A71239" w:rsidRDefault="00A71239" w:rsidP="00A71239">
      <w:pPr>
        <w:rPr>
          <w:lang w:val="en" w:eastAsia="en-GB"/>
        </w:rPr>
      </w:pPr>
    </w:p>
    <w:p w14:paraId="64ABD64C" w14:textId="77777777" w:rsidR="00A71239" w:rsidRDefault="00A71239" w:rsidP="00661AEB">
      <w:pPr>
        <w:pStyle w:val="Heading1"/>
        <w:tabs>
          <w:tab w:val="right" w:pos="10460"/>
        </w:tabs>
        <w:contextualSpacing w:val="0"/>
        <w:rPr>
          <w:rFonts w:asciiTheme="minorHAnsi" w:eastAsia="Helvetica Neue" w:hAnsiTheme="minorHAnsi" w:cstheme="majorHAnsi"/>
          <w:color w:val="202B54"/>
        </w:rPr>
      </w:pPr>
    </w:p>
    <w:p w14:paraId="236F3C90" w14:textId="77777777" w:rsidR="00A71239" w:rsidRDefault="00A71239" w:rsidP="00661AEB">
      <w:pPr>
        <w:pStyle w:val="Heading1"/>
        <w:tabs>
          <w:tab w:val="right" w:pos="10460"/>
        </w:tabs>
        <w:contextualSpacing w:val="0"/>
        <w:rPr>
          <w:rFonts w:asciiTheme="minorHAnsi" w:eastAsia="Helvetica Neue" w:hAnsiTheme="minorHAnsi" w:cstheme="majorHAnsi"/>
          <w:color w:val="202B54"/>
        </w:rPr>
      </w:pPr>
    </w:p>
    <w:p w14:paraId="4817C103" w14:textId="77777777" w:rsidR="00A71239" w:rsidRDefault="00A71239" w:rsidP="00661AEB">
      <w:pPr>
        <w:pStyle w:val="Heading1"/>
        <w:tabs>
          <w:tab w:val="right" w:pos="10460"/>
        </w:tabs>
        <w:contextualSpacing w:val="0"/>
        <w:rPr>
          <w:rFonts w:asciiTheme="minorHAnsi" w:eastAsia="Helvetica Neue" w:hAnsiTheme="minorHAnsi" w:cstheme="majorHAnsi"/>
          <w:color w:val="202B54"/>
        </w:rPr>
      </w:pPr>
    </w:p>
    <w:p w14:paraId="0D1A0DFF" w14:textId="77AD681F" w:rsidR="00A71239" w:rsidRDefault="00A71239" w:rsidP="00661AEB">
      <w:pPr>
        <w:pStyle w:val="Heading1"/>
        <w:tabs>
          <w:tab w:val="right" w:pos="10460"/>
        </w:tabs>
        <w:contextualSpacing w:val="0"/>
        <w:rPr>
          <w:rFonts w:asciiTheme="minorHAnsi" w:eastAsia="Helvetica Neue" w:hAnsiTheme="minorHAnsi" w:cstheme="majorHAnsi"/>
          <w:color w:val="202B54"/>
        </w:rPr>
      </w:pPr>
    </w:p>
    <w:p w14:paraId="52805B08" w14:textId="21311FCB" w:rsidR="00A71239" w:rsidRDefault="00A71239" w:rsidP="00A71239">
      <w:pPr>
        <w:rPr>
          <w:lang w:val="en" w:eastAsia="en-GB"/>
        </w:rPr>
      </w:pPr>
    </w:p>
    <w:p w14:paraId="749D7912" w14:textId="583AAEEF" w:rsidR="00A71239" w:rsidRDefault="00A71239" w:rsidP="00A71239">
      <w:pPr>
        <w:rPr>
          <w:lang w:val="en" w:eastAsia="en-GB"/>
        </w:rPr>
      </w:pPr>
    </w:p>
    <w:p w14:paraId="5E55E95A" w14:textId="20E61C6E" w:rsidR="00A71239" w:rsidRDefault="00A71239" w:rsidP="00A71239">
      <w:pPr>
        <w:rPr>
          <w:lang w:val="en" w:eastAsia="en-GB"/>
        </w:rPr>
      </w:pPr>
    </w:p>
    <w:p w14:paraId="36DD6FAB" w14:textId="6811C670" w:rsidR="00A71239" w:rsidRDefault="00A71239" w:rsidP="00A71239">
      <w:pPr>
        <w:rPr>
          <w:lang w:val="en" w:eastAsia="en-GB"/>
        </w:rPr>
      </w:pPr>
    </w:p>
    <w:p w14:paraId="0CF6B64B" w14:textId="6FBC1B88" w:rsidR="00A71239" w:rsidRDefault="00A71239" w:rsidP="00A71239">
      <w:pPr>
        <w:rPr>
          <w:lang w:val="en" w:eastAsia="en-GB"/>
        </w:rPr>
      </w:pPr>
    </w:p>
    <w:p w14:paraId="1E792AC4" w14:textId="296A6C82" w:rsidR="00A71239" w:rsidRDefault="00A71239" w:rsidP="00A71239">
      <w:pPr>
        <w:rPr>
          <w:lang w:val="en" w:eastAsia="en-GB"/>
        </w:rPr>
      </w:pPr>
    </w:p>
    <w:p w14:paraId="72D17FC1" w14:textId="6A1F08B8" w:rsidR="00A71239" w:rsidRDefault="00A71239" w:rsidP="00A71239">
      <w:pPr>
        <w:rPr>
          <w:lang w:val="en" w:eastAsia="en-GB"/>
        </w:rPr>
      </w:pPr>
    </w:p>
    <w:p w14:paraId="439E738E" w14:textId="30C3D9F7" w:rsidR="00A71239" w:rsidRDefault="00A71239" w:rsidP="00A71239">
      <w:pPr>
        <w:rPr>
          <w:lang w:val="en" w:eastAsia="en-GB"/>
        </w:rPr>
      </w:pPr>
    </w:p>
    <w:p w14:paraId="648DA83A" w14:textId="297BAE8F" w:rsidR="00A71239" w:rsidRDefault="00A71239" w:rsidP="00A71239">
      <w:pPr>
        <w:rPr>
          <w:lang w:val="en" w:eastAsia="en-GB"/>
        </w:rPr>
      </w:pPr>
    </w:p>
    <w:p w14:paraId="08E47699" w14:textId="3FA68C78" w:rsidR="00A71239" w:rsidRDefault="00A71239" w:rsidP="00A71239">
      <w:pPr>
        <w:rPr>
          <w:lang w:val="en" w:eastAsia="en-GB"/>
        </w:rPr>
      </w:pPr>
    </w:p>
    <w:p w14:paraId="7367BCF8" w14:textId="6DC96D14" w:rsidR="00A71239" w:rsidRDefault="00A71239" w:rsidP="00A71239">
      <w:pPr>
        <w:rPr>
          <w:lang w:val="en" w:eastAsia="en-GB"/>
        </w:rPr>
      </w:pPr>
    </w:p>
    <w:p w14:paraId="636A8330" w14:textId="0837AA13" w:rsidR="00A71239" w:rsidRDefault="00A71239" w:rsidP="00A71239">
      <w:pPr>
        <w:rPr>
          <w:lang w:val="en" w:eastAsia="en-GB"/>
        </w:rPr>
      </w:pPr>
    </w:p>
    <w:p w14:paraId="5A844203" w14:textId="1EE56640" w:rsidR="00A71239" w:rsidRDefault="00A71239" w:rsidP="00A71239">
      <w:pPr>
        <w:rPr>
          <w:lang w:val="en" w:eastAsia="en-GB"/>
        </w:rPr>
      </w:pPr>
    </w:p>
    <w:p w14:paraId="61907413" w14:textId="7DC1DA09" w:rsidR="00A71239" w:rsidRDefault="00A71239" w:rsidP="00A71239">
      <w:pPr>
        <w:rPr>
          <w:lang w:val="en" w:eastAsia="en-GB"/>
        </w:rPr>
      </w:pPr>
    </w:p>
    <w:p w14:paraId="10D68302" w14:textId="106CA165" w:rsidR="00A71239" w:rsidRDefault="00A71239" w:rsidP="00A71239">
      <w:pPr>
        <w:rPr>
          <w:lang w:val="en" w:eastAsia="en-GB"/>
        </w:rPr>
      </w:pPr>
    </w:p>
    <w:p w14:paraId="327865FA" w14:textId="4FECE9D5" w:rsidR="00A71239" w:rsidRDefault="00A71239" w:rsidP="00A71239">
      <w:pPr>
        <w:rPr>
          <w:lang w:val="en" w:eastAsia="en-GB"/>
        </w:rPr>
      </w:pPr>
    </w:p>
    <w:p w14:paraId="4ED36B31" w14:textId="1FC41656" w:rsidR="00A71239" w:rsidRDefault="00A71239" w:rsidP="00A71239">
      <w:pPr>
        <w:rPr>
          <w:lang w:val="en" w:eastAsia="en-GB"/>
        </w:rPr>
      </w:pPr>
    </w:p>
    <w:p w14:paraId="4099AB6C" w14:textId="62522154" w:rsidR="00A71239" w:rsidRDefault="00A71239" w:rsidP="00A71239">
      <w:pPr>
        <w:rPr>
          <w:lang w:val="en" w:eastAsia="en-GB"/>
        </w:rPr>
      </w:pPr>
    </w:p>
    <w:p w14:paraId="03D57E38" w14:textId="3057D0A2" w:rsidR="00A71239" w:rsidRDefault="00A71239" w:rsidP="00A71239">
      <w:pPr>
        <w:rPr>
          <w:lang w:val="en" w:eastAsia="en-GB"/>
        </w:rPr>
      </w:pPr>
    </w:p>
    <w:p w14:paraId="33EBA9B9" w14:textId="72DAF3FF" w:rsidR="00A71239" w:rsidRDefault="00A71239" w:rsidP="00A71239">
      <w:pPr>
        <w:rPr>
          <w:lang w:val="en" w:eastAsia="en-GB"/>
        </w:rPr>
      </w:pPr>
    </w:p>
    <w:p w14:paraId="54CF7D04" w14:textId="36FBD433" w:rsidR="00A71239" w:rsidRDefault="00A71239" w:rsidP="00A71239">
      <w:pPr>
        <w:rPr>
          <w:lang w:val="en" w:eastAsia="en-GB"/>
        </w:rPr>
      </w:pPr>
    </w:p>
    <w:p w14:paraId="760888E2" w14:textId="40783692" w:rsidR="00A71239" w:rsidRDefault="00A71239" w:rsidP="00A71239">
      <w:pPr>
        <w:rPr>
          <w:lang w:val="en" w:eastAsia="en-GB"/>
        </w:rPr>
      </w:pPr>
    </w:p>
    <w:p w14:paraId="5ED24B3D" w14:textId="449D58F3" w:rsidR="00A71239" w:rsidRDefault="00A71239" w:rsidP="00A71239">
      <w:pPr>
        <w:rPr>
          <w:lang w:val="en" w:eastAsia="en-GB"/>
        </w:rPr>
      </w:pPr>
    </w:p>
    <w:p w14:paraId="636A2A6E" w14:textId="77777777" w:rsidR="00A71239" w:rsidRPr="00A71239" w:rsidRDefault="00A71239" w:rsidP="00A71239">
      <w:pPr>
        <w:rPr>
          <w:lang w:val="en" w:eastAsia="en-GB"/>
        </w:rPr>
      </w:pPr>
    </w:p>
    <w:p w14:paraId="1A18483C" w14:textId="77777777" w:rsidR="00A71239" w:rsidRDefault="00A71239" w:rsidP="00661AEB">
      <w:pPr>
        <w:pStyle w:val="Heading1"/>
        <w:tabs>
          <w:tab w:val="right" w:pos="10460"/>
        </w:tabs>
        <w:contextualSpacing w:val="0"/>
        <w:rPr>
          <w:rFonts w:asciiTheme="minorHAnsi" w:eastAsia="Helvetica Neue" w:hAnsiTheme="minorHAnsi" w:cstheme="majorHAnsi"/>
          <w:color w:val="202B54"/>
        </w:rPr>
      </w:pPr>
    </w:p>
    <w:p w14:paraId="064D6D18" w14:textId="3097E869" w:rsidR="007B51A3" w:rsidRPr="007B51A3" w:rsidRDefault="00EC5960" w:rsidP="00661AEB">
      <w:pPr>
        <w:pStyle w:val="Heading1"/>
        <w:tabs>
          <w:tab w:val="right" w:pos="10460"/>
        </w:tabs>
        <w:contextualSpacing w:val="0"/>
        <w:rPr>
          <w:rFonts w:asciiTheme="minorHAnsi" w:eastAsia="Helvetica Neue" w:hAnsiTheme="minorHAnsi" w:cstheme="majorHAnsi"/>
          <w:color w:val="202B54"/>
        </w:rPr>
      </w:pPr>
      <w:r w:rsidRPr="00EC5960">
        <w:rPr>
          <w:rFonts w:asciiTheme="minorHAnsi" w:eastAsia="Helvetica Neue" w:hAnsiTheme="minorHAnsi" w:cstheme="majorHAnsi"/>
          <w:color w:val="202B54"/>
        </w:rPr>
        <w:t>Infection control</w:t>
      </w:r>
      <w:r w:rsidR="00661AEB">
        <w:rPr>
          <w:rFonts w:asciiTheme="minorHAnsi" w:eastAsia="Helvetica Neue" w:hAnsiTheme="minorHAnsi" w:cstheme="majorHAnsi"/>
          <w:color w:val="202B54"/>
        </w:rPr>
        <w:tab/>
      </w:r>
    </w:p>
    <w:p w14:paraId="752ED971" w14:textId="41711298" w:rsidR="00527027" w:rsidRDefault="00E37C8D">
      <w:pPr>
        <w:rPr>
          <w:rFonts w:eastAsia="Helvetica Neue Light" w:cs="Helvetica Neue Light"/>
        </w:rPr>
      </w:pPr>
      <w:bookmarkStart w:id="0" w:name="_mktfq8pxo2ar" w:colFirst="0" w:colLast="0"/>
      <w:bookmarkStart w:id="1" w:name="_gaykl4p2odi0" w:colFirst="0" w:colLast="0"/>
      <w:bookmarkEnd w:id="0"/>
      <w:bookmarkEnd w:id="1"/>
      <w:r w:rsidRPr="00E37C8D">
        <w:rPr>
          <w:rFonts w:eastAsia="Helvetica Neue Light" w:cs="Helvetica Neue Light"/>
          <w:color w:val="202B54"/>
        </w:rPr>
        <w:t>DD recognises that it is not a legislative body and does not produce guidelines or regulations that require adherence. These can only come from the regulatory bodies in England, Northern Ireland, Scotland and Wales. DD has therefore compiled information on the current guidance that is available for clinicians to review and make an informed assessment prior to practices reopening. With the rapidly evolving situation, official guidance is likely to change, and DD will inform customers as this occurs. In the meantime, DD has focused on summarising the current practices being used in Urgent Dental Care centres, which may inform emerging protocols for reopening of other practices. DD advises all clinicians to use the information as a guide to make an informed risk assessment as to what may or may not be required in order to protect patients, the dental team and the public.</w:t>
      </w:r>
    </w:p>
    <w:p w14:paraId="2D212C83" w14:textId="18A86658" w:rsidR="00527027" w:rsidRPr="00527027" w:rsidRDefault="005C5DEF" w:rsidP="00527027">
      <w:pPr>
        <w:pStyle w:val="Heading3"/>
        <w:contextualSpacing w:val="0"/>
        <w:rPr>
          <w:rFonts w:asciiTheme="minorHAnsi" w:eastAsia="Helvetica Neue" w:hAnsiTheme="minorHAnsi" w:cs="Helvetica Neue"/>
          <w:color w:val="202B54"/>
        </w:rPr>
      </w:pPr>
      <w:r w:rsidRPr="005C5DEF">
        <w:rPr>
          <w:rFonts w:asciiTheme="minorHAnsi" w:eastAsia="Helvetica Neue" w:hAnsiTheme="minorHAnsi" w:cs="Helvetica Neue"/>
          <w:color w:val="202B54"/>
        </w:rPr>
        <w:t>Cleaning of communal areas</w:t>
      </w:r>
    </w:p>
    <w:p w14:paraId="2476DC26" w14:textId="2A659916" w:rsidR="006121DD" w:rsidRPr="006121DD" w:rsidRDefault="006121DD" w:rsidP="006121DD">
      <w:pPr>
        <w:pStyle w:val="ListParagraph"/>
        <w:numPr>
          <w:ilvl w:val="0"/>
          <w:numId w:val="1"/>
        </w:numPr>
        <w:rPr>
          <w:rFonts w:eastAsia="Helvetica Neue Light" w:cs="Helvetica Neue Light"/>
          <w:color w:val="202B54"/>
        </w:rPr>
      </w:pPr>
      <w:r w:rsidRPr="006121DD">
        <w:rPr>
          <w:rFonts w:eastAsia="Helvetica Neue Light" w:cs="Helvetica Neue Light"/>
          <w:color w:val="202B54"/>
        </w:rPr>
        <w:t xml:space="preserve">The reception area should be cleaned at regular intervals, especially following the patient coming into contact with the reception desk. </w:t>
      </w:r>
    </w:p>
    <w:p w14:paraId="7EE8674C" w14:textId="2093A80B" w:rsidR="006121DD" w:rsidRPr="006121DD" w:rsidRDefault="006121DD" w:rsidP="006121DD">
      <w:pPr>
        <w:pStyle w:val="ListParagraph"/>
        <w:numPr>
          <w:ilvl w:val="0"/>
          <w:numId w:val="1"/>
        </w:numPr>
        <w:rPr>
          <w:rFonts w:eastAsia="Helvetica Neue Light" w:cs="Helvetica Neue Light"/>
          <w:color w:val="202B54"/>
        </w:rPr>
      </w:pPr>
      <w:r w:rsidRPr="006121DD">
        <w:rPr>
          <w:rFonts w:eastAsia="Helvetica Neue Light" w:cs="Helvetica Neue Light"/>
          <w:color w:val="202B54"/>
        </w:rPr>
        <w:t xml:space="preserve">If pens are used, clean after each use, contactless operation should be </w:t>
      </w:r>
      <w:r w:rsidR="00E30112" w:rsidRPr="003958A9">
        <w:rPr>
          <w:rFonts w:eastAsia="Helvetica Neue Light" w:cs="Helvetica Neue Light"/>
          <w:color w:val="202B54"/>
        </w:rPr>
        <w:t>implemented where possible</w:t>
      </w:r>
      <w:r w:rsidR="00E30112">
        <w:rPr>
          <w:rFonts w:eastAsia="Helvetica Neue Light" w:cs="Helvetica Neue Light"/>
          <w:color w:val="202B54"/>
        </w:rPr>
        <w:t xml:space="preserve"> </w:t>
      </w:r>
    </w:p>
    <w:p w14:paraId="34CFC6D5" w14:textId="77777777" w:rsidR="006121DD" w:rsidRPr="006121DD" w:rsidRDefault="006121DD" w:rsidP="006121DD">
      <w:pPr>
        <w:pStyle w:val="ListParagraph"/>
        <w:numPr>
          <w:ilvl w:val="0"/>
          <w:numId w:val="1"/>
        </w:numPr>
        <w:rPr>
          <w:rFonts w:eastAsia="Helvetica Neue Light" w:cs="Helvetica Neue Light"/>
          <w:color w:val="202B54"/>
        </w:rPr>
      </w:pPr>
      <w:r w:rsidRPr="006121DD">
        <w:rPr>
          <w:rFonts w:eastAsia="Helvetica Neue Light" w:cs="Helvetica Neue Light"/>
          <w:color w:val="202B54"/>
        </w:rPr>
        <w:t xml:space="preserve">Door handles that patients come into contact with should be cleaned regularly. </w:t>
      </w:r>
    </w:p>
    <w:p w14:paraId="220BB11F" w14:textId="77777777" w:rsidR="006121DD" w:rsidRPr="006121DD" w:rsidRDefault="006121DD" w:rsidP="006121DD">
      <w:pPr>
        <w:pStyle w:val="ListParagraph"/>
        <w:numPr>
          <w:ilvl w:val="0"/>
          <w:numId w:val="1"/>
        </w:numPr>
        <w:rPr>
          <w:rFonts w:eastAsia="Helvetica Neue Light" w:cs="Helvetica Neue Light"/>
          <w:color w:val="202B54"/>
        </w:rPr>
      </w:pPr>
      <w:r w:rsidRPr="006121DD">
        <w:rPr>
          <w:rFonts w:eastAsia="Helvetica Neue Light" w:cs="Helvetica Neue Light"/>
          <w:color w:val="202B54"/>
        </w:rPr>
        <w:t xml:space="preserve">Should a patient with known or suspected COVID-19 utilise the toilet facilities or spend any amount of time in the waiting room, then these areas are to be cleaned and disinfected immediately. </w:t>
      </w:r>
    </w:p>
    <w:p w14:paraId="12499D38" w14:textId="7E50124D" w:rsidR="00527027" w:rsidRPr="00C64373" w:rsidRDefault="006121DD" w:rsidP="006121DD">
      <w:pPr>
        <w:pStyle w:val="ListParagraph"/>
        <w:numPr>
          <w:ilvl w:val="0"/>
          <w:numId w:val="1"/>
        </w:numPr>
        <w:rPr>
          <w:rFonts w:eastAsia="Helvetica Neue Light" w:cs="Helvetica Neue Light"/>
        </w:rPr>
      </w:pPr>
      <w:r w:rsidRPr="006121DD">
        <w:rPr>
          <w:rFonts w:eastAsia="Helvetica Neue Light" w:cs="Helvetica Neue Light"/>
          <w:color w:val="202B54"/>
        </w:rPr>
        <w:t xml:space="preserve">Either a combined detergent disinfectant solution at a dilution of 1000 parts per million (ppm) available chlorine (av.cl.) or a neutral purpose detergent followed by disinfection (1000 ppm av.cl.) is to be used for cleaning. Suitable detergents can be found at: </w:t>
      </w:r>
      <w:hyperlink r:id="rId13" w:history="1">
        <w:r w:rsidRPr="006121DD">
          <w:rPr>
            <w:rStyle w:val="Hyperlink"/>
            <w:rFonts w:eastAsia="Helvetica Neue Light" w:cs="Helvetica Neue Light"/>
          </w:rPr>
          <w:t>https://www.dental-directory.co.uk/infection-control/</w:t>
        </w:r>
      </w:hyperlink>
      <w:r w:rsidRPr="006121DD">
        <w:rPr>
          <w:rFonts w:eastAsia="Helvetica Neue Light" w:cs="Helvetica Neue Light"/>
          <w:color w:val="202B54"/>
        </w:rPr>
        <w:t>.</w:t>
      </w:r>
    </w:p>
    <w:p w14:paraId="60DB082F" w14:textId="6F9E72E6" w:rsidR="00C64373" w:rsidRPr="00A97F13" w:rsidRDefault="00C64373" w:rsidP="006121DD">
      <w:pPr>
        <w:pStyle w:val="ListParagraph"/>
        <w:numPr>
          <w:ilvl w:val="0"/>
          <w:numId w:val="1"/>
        </w:numPr>
        <w:rPr>
          <w:rFonts w:eastAsia="Helvetica Neue Light" w:cs="Helvetica Neue Light"/>
          <w:color w:val="002060"/>
        </w:rPr>
      </w:pPr>
      <w:r w:rsidRPr="00A97F13">
        <w:rPr>
          <w:rFonts w:eastAsia="Helvetica Neue Light" w:cs="Helvetica Neue Light"/>
          <w:color w:val="002060"/>
        </w:rPr>
        <w:t xml:space="preserve">Disposable </w:t>
      </w:r>
      <w:r w:rsidR="007E267A" w:rsidRPr="00A97F13">
        <w:rPr>
          <w:rFonts w:eastAsia="Helvetica Neue Light" w:cs="Helvetica Neue Light"/>
          <w:color w:val="002060"/>
        </w:rPr>
        <w:t>mop heads to be used where possible</w:t>
      </w:r>
      <w:r w:rsidR="000D69AB" w:rsidRPr="00A97F13">
        <w:rPr>
          <w:rFonts w:eastAsia="Helvetica Neue Light" w:cs="Helvetica Neue Light"/>
          <w:color w:val="002060"/>
        </w:rPr>
        <w:t xml:space="preserve"> for </w:t>
      </w:r>
      <w:r w:rsidR="003461D8" w:rsidRPr="00A97F13">
        <w:rPr>
          <w:rFonts w:eastAsia="Helvetica Neue Light" w:cs="Helvetica Neue Light"/>
          <w:color w:val="002060"/>
        </w:rPr>
        <w:t>AGPs</w:t>
      </w:r>
      <w:r w:rsidR="000D69AB" w:rsidRPr="00A97F13">
        <w:rPr>
          <w:rFonts w:eastAsia="Helvetica Neue Light" w:cs="Helvetica Neue Light"/>
          <w:color w:val="002060"/>
        </w:rPr>
        <w:t xml:space="preserve">, </w:t>
      </w:r>
      <w:r w:rsidR="00281065" w:rsidRPr="00A97F13">
        <w:rPr>
          <w:rFonts w:eastAsia="Helvetica Neue Light" w:cs="Helvetica Neue Light"/>
          <w:color w:val="002060"/>
        </w:rPr>
        <w:t xml:space="preserve">reusable mop heads must be cleaned/disinfected using suitable viricidal solution </w:t>
      </w:r>
    </w:p>
    <w:p w14:paraId="71088E35" w14:textId="34E87D22" w:rsidR="00C56044" w:rsidRPr="00A97F13" w:rsidRDefault="00C56044" w:rsidP="006121DD">
      <w:pPr>
        <w:pStyle w:val="ListParagraph"/>
        <w:numPr>
          <w:ilvl w:val="0"/>
          <w:numId w:val="1"/>
        </w:numPr>
        <w:rPr>
          <w:rFonts w:eastAsia="Helvetica Neue Light" w:cs="Helvetica Neue Light"/>
          <w:color w:val="002060"/>
        </w:rPr>
      </w:pPr>
      <w:r w:rsidRPr="00A97F13">
        <w:rPr>
          <w:rFonts w:eastAsia="Helvetica Neue Light" w:cs="Helvetica Neue Light"/>
          <w:color w:val="002060"/>
        </w:rPr>
        <w:t>Reusable cleaning equipment to be cleaned/disinfected after use</w:t>
      </w:r>
      <w:r w:rsidR="008F1539" w:rsidRPr="00A97F13">
        <w:rPr>
          <w:rFonts w:eastAsia="Helvetica Neue Light" w:cs="Helvetica Neue Light"/>
          <w:color w:val="002060"/>
        </w:rPr>
        <w:t>;</w:t>
      </w:r>
      <w:r w:rsidRPr="00A97F13">
        <w:rPr>
          <w:rFonts w:eastAsia="Helvetica Neue Light" w:cs="Helvetica Neue Light"/>
          <w:color w:val="002060"/>
        </w:rPr>
        <w:t xml:space="preserve"> mop handles, mop buckets</w:t>
      </w:r>
      <w:r w:rsidR="008F1539" w:rsidRPr="00A97F13">
        <w:rPr>
          <w:rFonts w:eastAsia="Helvetica Neue Light" w:cs="Helvetica Neue Light"/>
          <w:color w:val="002060"/>
        </w:rPr>
        <w:t xml:space="preserve">, cleaning containers </w:t>
      </w:r>
    </w:p>
    <w:p w14:paraId="731328B8" w14:textId="1751DE45" w:rsidR="0020179E" w:rsidRPr="00527027" w:rsidRDefault="0020179E" w:rsidP="0020179E">
      <w:pPr>
        <w:pStyle w:val="Heading3"/>
        <w:contextualSpacing w:val="0"/>
        <w:rPr>
          <w:rFonts w:asciiTheme="minorHAnsi" w:eastAsia="Helvetica Neue" w:hAnsiTheme="minorHAnsi" w:cs="Helvetica Neue"/>
          <w:color w:val="202B54"/>
        </w:rPr>
      </w:pPr>
      <w:r w:rsidRPr="0020179E">
        <w:rPr>
          <w:rFonts w:asciiTheme="minorHAnsi" w:eastAsia="Helvetica Neue" w:hAnsiTheme="minorHAnsi" w:cs="Helvetica Neue"/>
          <w:color w:val="202B54"/>
        </w:rPr>
        <w:t>Setting up the surgery</w:t>
      </w:r>
    </w:p>
    <w:p w14:paraId="7A28AFC3" w14:textId="66C8C813" w:rsidR="004E052E" w:rsidRP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 xml:space="preserve">All equipment/instruments/materials that may be required for the appointment should be readily available, any items not used during the appointment must be classed as used items and processed accordingly. </w:t>
      </w:r>
    </w:p>
    <w:p w14:paraId="05EBD4AA" w14:textId="77777777" w:rsidR="004E052E" w:rsidRP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Surgery drawers/cupboards must not be opened during treatment, consider removing the contents of all drawers/cupboards and locating items outside of the surgery environment, only being passed into the surgery when required.</w:t>
      </w:r>
    </w:p>
    <w:p w14:paraId="434A24F2" w14:textId="77777777" w:rsidR="004E052E" w:rsidRP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 xml:space="preserve">Cleaning protocols to be adhered to in line with current guidance. </w:t>
      </w:r>
    </w:p>
    <w:p w14:paraId="0E7831AE" w14:textId="77777777" w:rsidR="004E052E" w:rsidRP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 xml:space="preserve">Clearly defined ‘zoning’ of areas e.g. “clean” and “dirty”. </w:t>
      </w:r>
    </w:p>
    <w:p w14:paraId="3416AAEA" w14:textId="500609F3" w:rsid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All work tops should be clutter free and only items required for that appointment should be present.</w:t>
      </w:r>
    </w:p>
    <w:p w14:paraId="3F09C862" w14:textId="493111F6" w:rsidR="00883B55" w:rsidRPr="00A97F13" w:rsidRDefault="00883B55" w:rsidP="004E052E">
      <w:pPr>
        <w:pStyle w:val="ListParagraph"/>
        <w:numPr>
          <w:ilvl w:val="0"/>
          <w:numId w:val="1"/>
        </w:numPr>
        <w:rPr>
          <w:rFonts w:eastAsia="Helvetica Neue Light" w:cs="Helvetica Neue Light"/>
          <w:color w:val="002060"/>
        </w:rPr>
      </w:pPr>
      <w:r w:rsidRPr="00A97F13">
        <w:rPr>
          <w:rFonts w:eastAsia="Helvetica Neue Light" w:cs="Helvetica Neue Light"/>
          <w:color w:val="002060"/>
        </w:rPr>
        <w:t>Keyboard</w:t>
      </w:r>
      <w:r w:rsidR="00C34FC7" w:rsidRPr="00A97F13">
        <w:rPr>
          <w:rFonts w:eastAsia="Helvetica Neue Light" w:cs="Helvetica Neue Light"/>
          <w:color w:val="002060"/>
        </w:rPr>
        <w:t xml:space="preserve"> and mouse to be covered with cling film which is </w:t>
      </w:r>
      <w:r w:rsidR="004F7501" w:rsidRPr="00A97F13">
        <w:rPr>
          <w:rFonts w:eastAsia="Helvetica Neue Light" w:cs="Helvetica Neue Light"/>
          <w:color w:val="002060"/>
        </w:rPr>
        <w:t xml:space="preserve">classed as single use </w:t>
      </w:r>
    </w:p>
    <w:p w14:paraId="139D1ED4" w14:textId="3BA12B1A" w:rsidR="004F7501" w:rsidRPr="00A97F13" w:rsidRDefault="004258A7" w:rsidP="004E052E">
      <w:pPr>
        <w:pStyle w:val="ListParagraph"/>
        <w:numPr>
          <w:ilvl w:val="0"/>
          <w:numId w:val="1"/>
        </w:numPr>
        <w:rPr>
          <w:rFonts w:eastAsia="Helvetica Neue Light" w:cs="Helvetica Neue Light"/>
          <w:color w:val="002060"/>
        </w:rPr>
      </w:pPr>
      <w:r w:rsidRPr="00A97F13">
        <w:rPr>
          <w:rFonts w:eastAsia="Helvetica Neue Light" w:cs="Helvetica Neue Light"/>
          <w:color w:val="002060"/>
        </w:rPr>
        <w:t>R</w:t>
      </w:r>
      <w:r w:rsidR="00496500" w:rsidRPr="00A97F13">
        <w:rPr>
          <w:rFonts w:eastAsia="Helvetica Neue Light" w:cs="Helvetica Neue Light"/>
          <w:color w:val="002060"/>
        </w:rPr>
        <w:t>adiographs should be placed in a clear plastic sleeve that can be disinfected or disposed of as infectious waste</w:t>
      </w:r>
    </w:p>
    <w:p w14:paraId="7F87D955" w14:textId="108B4863" w:rsidR="00496500" w:rsidRPr="00A97F13" w:rsidRDefault="00A86D6C" w:rsidP="004E052E">
      <w:pPr>
        <w:pStyle w:val="ListParagraph"/>
        <w:numPr>
          <w:ilvl w:val="0"/>
          <w:numId w:val="1"/>
        </w:numPr>
        <w:rPr>
          <w:rFonts w:eastAsia="Helvetica Neue Light" w:cs="Helvetica Neue Light"/>
          <w:color w:val="002060"/>
        </w:rPr>
      </w:pPr>
      <w:r w:rsidRPr="00A97F13">
        <w:rPr>
          <w:rFonts w:eastAsia="Helvetica Neue Light" w:cs="Helvetica Neue Light"/>
          <w:color w:val="002060"/>
        </w:rPr>
        <w:t xml:space="preserve">Paper notes to be completed in a separate room following the removal of PPE and the correct hand hygiene technique </w:t>
      </w:r>
    </w:p>
    <w:p w14:paraId="64A7B084" w14:textId="77777777" w:rsidR="004E052E" w:rsidRP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Remove all non-essential items e.g. magazines, paperwork, plants, children’s toys.</w:t>
      </w:r>
    </w:p>
    <w:p w14:paraId="526C15E7" w14:textId="77B8D506" w:rsidR="00C925ED" w:rsidRDefault="00C925ED" w:rsidP="00C925ED">
      <w:pPr>
        <w:pStyle w:val="ListParagraph"/>
        <w:rPr>
          <w:rFonts w:eastAsia="Helvetica Neue Light" w:cs="Helvetica Neue Light"/>
          <w:color w:val="202B54"/>
        </w:rPr>
      </w:pPr>
    </w:p>
    <w:p w14:paraId="08D14656" w14:textId="5F840E28" w:rsidR="00A71239" w:rsidRDefault="00A71239" w:rsidP="00C925ED">
      <w:pPr>
        <w:pStyle w:val="ListParagraph"/>
        <w:rPr>
          <w:rFonts w:eastAsia="Helvetica Neue Light" w:cs="Helvetica Neue Light"/>
          <w:color w:val="202B54"/>
        </w:rPr>
      </w:pPr>
    </w:p>
    <w:p w14:paraId="7AA88CBD" w14:textId="77777777" w:rsidR="00A71239" w:rsidRDefault="00A71239" w:rsidP="00C925ED">
      <w:pPr>
        <w:pStyle w:val="ListParagraph"/>
        <w:rPr>
          <w:rFonts w:eastAsia="Helvetica Neue Light" w:cs="Helvetica Neue Light"/>
          <w:color w:val="202B54"/>
        </w:rPr>
      </w:pPr>
    </w:p>
    <w:p w14:paraId="102BAC2C" w14:textId="3718EDEB" w:rsidR="004E052E" w:rsidRP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Chaperone chairs should be made of a wipe clean material.</w:t>
      </w:r>
    </w:p>
    <w:p w14:paraId="7678BCE4" w14:textId="77777777" w:rsidR="004E052E" w:rsidRP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Damaged upholstery to the dental chair, nurse’s and clinician’s chair should be repaired as soon as possible.</w:t>
      </w:r>
    </w:p>
    <w:p w14:paraId="10F37DC7" w14:textId="7E1E1569" w:rsidR="004E052E" w:rsidRPr="007A5725" w:rsidRDefault="004E052E" w:rsidP="004E052E">
      <w:pPr>
        <w:pStyle w:val="ListParagraph"/>
        <w:numPr>
          <w:ilvl w:val="0"/>
          <w:numId w:val="1"/>
        </w:numPr>
        <w:rPr>
          <w:rFonts w:eastAsia="Helvetica Neue Light" w:cs="Helvetica Neue Light"/>
          <w:color w:val="CC0099"/>
        </w:rPr>
      </w:pPr>
      <w:r w:rsidRPr="004E052E">
        <w:rPr>
          <w:rFonts w:eastAsia="Helvetica Neue Light" w:cs="Helvetica Neue Light"/>
          <w:color w:val="202B54"/>
        </w:rPr>
        <w:t>Surgery floors should be cleaned at the start, middle and end of the day</w:t>
      </w:r>
      <w:r w:rsidR="00F93471">
        <w:rPr>
          <w:rFonts w:eastAsia="Helvetica Neue Light" w:cs="Helvetica Neue Light"/>
          <w:color w:val="202B54"/>
        </w:rPr>
        <w:t xml:space="preserve"> </w:t>
      </w:r>
      <w:r w:rsidR="000C04F7" w:rsidRPr="000C04F7">
        <w:rPr>
          <w:rFonts w:eastAsia="Helvetica Neue Light" w:cs="Helvetica Neue Light"/>
          <w:color w:val="002060"/>
        </w:rPr>
        <w:t>Non-AGPs</w:t>
      </w:r>
    </w:p>
    <w:p w14:paraId="3FB6312C" w14:textId="4EC821B3" w:rsidR="00CF08B0" w:rsidRPr="00A97F13" w:rsidRDefault="00CF08B0" w:rsidP="004E052E">
      <w:pPr>
        <w:pStyle w:val="ListParagraph"/>
        <w:numPr>
          <w:ilvl w:val="0"/>
          <w:numId w:val="1"/>
        </w:numPr>
        <w:rPr>
          <w:rFonts w:eastAsia="Helvetica Neue Light" w:cs="Helvetica Neue Light"/>
          <w:color w:val="002060"/>
        </w:rPr>
      </w:pPr>
      <w:r w:rsidRPr="00A97F13">
        <w:rPr>
          <w:rFonts w:eastAsia="Helvetica Neue Light" w:cs="Helvetica Neue Light"/>
          <w:color w:val="002060"/>
        </w:rPr>
        <w:t xml:space="preserve">Surgery floors should be cleaned after each </w:t>
      </w:r>
      <w:r w:rsidR="003461D8" w:rsidRPr="00A97F13">
        <w:rPr>
          <w:rFonts w:eastAsia="Helvetica Neue Light" w:cs="Helvetica Neue Light"/>
          <w:color w:val="002060"/>
        </w:rPr>
        <w:t>AGP</w:t>
      </w:r>
      <w:r w:rsidR="000C04F7" w:rsidRPr="00A97F13">
        <w:rPr>
          <w:rFonts w:eastAsia="Helvetica Neue Light" w:cs="Helvetica Neue Light"/>
          <w:color w:val="002060"/>
        </w:rPr>
        <w:t xml:space="preserve"> </w:t>
      </w:r>
      <w:r w:rsidR="002B5D73" w:rsidRPr="00A97F13">
        <w:rPr>
          <w:rFonts w:eastAsia="Helvetica Neue Light" w:cs="Helvetica Neue Light"/>
          <w:color w:val="002060"/>
        </w:rPr>
        <w:t>carried out, t</w:t>
      </w:r>
      <w:r w:rsidR="00061478" w:rsidRPr="00A97F13">
        <w:rPr>
          <w:rFonts w:eastAsia="Helvetica Neue Light" w:cs="Helvetica Neue Light"/>
          <w:color w:val="002060"/>
        </w:rPr>
        <w:t>h</w:t>
      </w:r>
      <w:r w:rsidR="002B5D73" w:rsidRPr="00A97F13">
        <w:rPr>
          <w:rFonts w:eastAsia="Helvetica Neue Light" w:cs="Helvetica Neue Light"/>
          <w:color w:val="002060"/>
        </w:rPr>
        <w:t xml:space="preserve">is can be using a reusable mop which is then </w:t>
      </w:r>
      <w:r w:rsidR="000B74A8" w:rsidRPr="00A97F13">
        <w:rPr>
          <w:rFonts w:eastAsia="Helvetica Neue Light" w:cs="Helvetica Neue Light"/>
          <w:color w:val="002060"/>
        </w:rPr>
        <w:t>cleaned with a detergent and then disinfected using a viricidal agent</w:t>
      </w:r>
    </w:p>
    <w:p w14:paraId="682CF403" w14:textId="1A1588FE" w:rsidR="004E052E" w:rsidRPr="004E052E" w:rsidRDefault="008812F4" w:rsidP="004E052E">
      <w:pPr>
        <w:pStyle w:val="ListParagraph"/>
        <w:numPr>
          <w:ilvl w:val="0"/>
          <w:numId w:val="1"/>
        </w:numPr>
        <w:rPr>
          <w:rFonts w:eastAsia="Helvetica Neue Light" w:cs="Helvetica Neue Light"/>
          <w:color w:val="202B54"/>
        </w:rPr>
      </w:pPr>
      <w:r>
        <w:rPr>
          <w:rFonts w:eastAsia="Helvetica Neue Light" w:cs="Helvetica Neue Light"/>
          <w:color w:val="202B54"/>
        </w:rPr>
        <w:t>High volume aspiration to be used</w:t>
      </w:r>
      <w:r w:rsidR="003322DC">
        <w:rPr>
          <w:rFonts w:eastAsia="Helvetica Neue Light" w:cs="Helvetica Neue Light"/>
          <w:color w:val="202B54"/>
        </w:rPr>
        <w:t xml:space="preserve">, </w:t>
      </w:r>
      <w:r w:rsidR="004E052E" w:rsidRPr="004E052E">
        <w:rPr>
          <w:rFonts w:eastAsia="Helvetica Neue Light" w:cs="Helvetica Neue Light"/>
          <w:color w:val="202B54"/>
        </w:rPr>
        <w:t xml:space="preserve">which should be cleaned using appropriate cleaning fluids between patients. </w:t>
      </w:r>
    </w:p>
    <w:p w14:paraId="1F9A0430" w14:textId="7CB909F9" w:rsidR="004E052E" w:rsidRPr="004E052E" w:rsidRDefault="004E052E" w:rsidP="004E052E">
      <w:pPr>
        <w:pStyle w:val="ListParagraph"/>
        <w:numPr>
          <w:ilvl w:val="0"/>
          <w:numId w:val="1"/>
        </w:numPr>
        <w:rPr>
          <w:rFonts w:eastAsia="Helvetica Neue Light" w:cs="Helvetica Neue Light"/>
          <w:color w:val="202B54"/>
        </w:rPr>
      </w:pPr>
      <w:r w:rsidRPr="004E052E">
        <w:rPr>
          <w:rFonts w:eastAsia="Helvetica Neue Light" w:cs="Helvetica Neue Light"/>
          <w:color w:val="202B54"/>
        </w:rPr>
        <w:t xml:space="preserve">Single use items should be used where appropriate. </w:t>
      </w:r>
    </w:p>
    <w:p w14:paraId="0CD85728" w14:textId="3EC69657" w:rsidR="00BF5134" w:rsidRPr="00B31B1B" w:rsidRDefault="004E052E" w:rsidP="004E052E">
      <w:pPr>
        <w:pStyle w:val="ListParagraph"/>
        <w:numPr>
          <w:ilvl w:val="0"/>
          <w:numId w:val="1"/>
        </w:numPr>
        <w:rPr>
          <w:rFonts w:eastAsia="Helvetica Neue" w:cs="Helvetica Neue"/>
          <w:color w:val="202B54"/>
        </w:rPr>
      </w:pPr>
      <w:r w:rsidRPr="004E052E">
        <w:rPr>
          <w:rFonts w:eastAsia="Helvetica Neue Light" w:cs="Helvetica Neue Light"/>
          <w:color w:val="202B54"/>
        </w:rPr>
        <w:t>Use barriers for common contact areas such as the dental light</w:t>
      </w:r>
    </w:p>
    <w:p w14:paraId="3DF71F4F" w14:textId="1907B577" w:rsidR="00B31B1B" w:rsidRPr="00A97F13" w:rsidRDefault="00B31B1B" w:rsidP="004E052E">
      <w:pPr>
        <w:pStyle w:val="ListParagraph"/>
        <w:numPr>
          <w:ilvl w:val="0"/>
          <w:numId w:val="1"/>
        </w:numPr>
        <w:rPr>
          <w:rFonts w:eastAsia="Helvetica Neue" w:cs="Helvetica Neue"/>
          <w:color w:val="002060"/>
        </w:rPr>
      </w:pPr>
      <w:r w:rsidRPr="00A97F13">
        <w:rPr>
          <w:rFonts w:eastAsia="Helvetica Neue Light" w:cs="Helvetica Neue Light"/>
          <w:color w:val="002060"/>
        </w:rPr>
        <w:t xml:space="preserve">Four handed dentistry </w:t>
      </w:r>
      <w:r w:rsidR="00B73816" w:rsidRPr="00A97F13">
        <w:rPr>
          <w:rFonts w:eastAsia="Helvetica Neue Light" w:cs="Helvetica Neue Light"/>
          <w:color w:val="002060"/>
        </w:rPr>
        <w:t xml:space="preserve">to be implemented </w:t>
      </w:r>
    </w:p>
    <w:p w14:paraId="57C953BF" w14:textId="24AD3A4D" w:rsidR="00B73816" w:rsidRPr="00A97F13" w:rsidRDefault="00E556C5" w:rsidP="004E052E">
      <w:pPr>
        <w:pStyle w:val="ListParagraph"/>
        <w:numPr>
          <w:ilvl w:val="0"/>
          <w:numId w:val="1"/>
        </w:numPr>
        <w:rPr>
          <w:rFonts w:eastAsia="Helvetica Neue" w:cs="Helvetica Neue"/>
          <w:color w:val="002060"/>
        </w:rPr>
      </w:pPr>
      <w:r w:rsidRPr="00A97F13">
        <w:rPr>
          <w:rFonts w:eastAsia="Helvetica Neue" w:cs="Helvetica Neue"/>
          <w:color w:val="002060"/>
        </w:rPr>
        <w:t xml:space="preserve">Hand gel to be located </w:t>
      </w:r>
      <w:r w:rsidR="00185663" w:rsidRPr="00A97F13">
        <w:rPr>
          <w:rFonts w:eastAsia="Helvetica Neue" w:cs="Helvetica Neue"/>
          <w:color w:val="002060"/>
        </w:rPr>
        <w:t xml:space="preserve">directly outside the surgery for patient to utilise upon leaving the surgery </w:t>
      </w:r>
    </w:p>
    <w:p w14:paraId="24A252F9" w14:textId="2AE93079" w:rsidR="00CE4D24" w:rsidRPr="00A97F13" w:rsidRDefault="00784D70" w:rsidP="004E052E">
      <w:pPr>
        <w:pStyle w:val="ListParagraph"/>
        <w:numPr>
          <w:ilvl w:val="0"/>
          <w:numId w:val="1"/>
        </w:numPr>
        <w:rPr>
          <w:rFonts w:eastAsia="Helvetica Neue" w:cs="Helvetica Neue"/>
          <w:color w:val="002060"/>
        </w:rPr>
      </w:pPr>
      <w:r w:rsidRPr="00A97F13">
        <w:rPr>
          <w:rFonts w:eastAsia="Helvetica Neue" w:cs="Helvetica Neue"/>
          <w:color w:val="002060"/>
        </w:rPr>
        <w:t xml:space="preserve">Display a laminate sheet to the surgery door to record the entry and exit time </w:t>
      </w:r>
    </w:p>
    <w:p w14:paraId="36BEC67B" w14:textId="5D3A0457" w:rsidR="005D5F00" w:rsidRPr="00527027" w:rsidRDefault="005D5F00" w:rsidP="005D5F00">
      <w:pPr>
        <w:pStyle w:val="Heading3"/>
        <w:contextualSpacing w:val="0"/>
        <w:rPr>
          <w:rFonts w:asciiTheme="minorHAnsi" w:eastAsia="Helvetica Neue" w:hAnsiTheme="minorHAnsi" w:cs="Helvetica Neue"/>
          <w:color w:val="202B54"/>
        </w:rPr>
      </w:pPr>
      <w:r w:rsidRPr="005D5F00">
        <w:rPr>
          <w:rFonts w:asciiTheme="minorHAnsi" w:eastAsia="Helvetica Neue" w:hAnsiTheme="minorHAnsi" w:cs="Helvetica Neue"/>
          <w:color w:val="202B54"/>
        </w:rPr>
        <w:t>Surgery Cleaning</w:t>
      </w:r>
    </w:p>
    <w:p w14:paraId="203ACF8D" w14:textId="15C9DBEB" w:rsidR="002847C5" w:rsidRDefault="00C77229" w:rsidP="00C77229">
      <w:pPr>
        <w:pStyle w:val="ListParagraph"/>
        <w:numPr>
          <w:ilvl w:val="0"/>
          <w:numId w:val="1"/>
        </w:numPr>
        <w:rPr>
          <w:rFonts w:eastAsia="Helvetica Neue Light" w:cs="Helvetica Neue Light"/>
          <w:color w:val="202B54"/>
        </w:rPr>
      </w:pPr>
      <w:r w:rsidRPr="00C77229">
        <w:rPr>
          <w:rFonts w:eastAsia="Helvetica Neue Light" w:cs="Helvetica Neue Light"/>
          <w:color w:val="202B54"/>
        </w:rPr>
        <w:t>Whe</w:t>
      </w:r>
      <w:r w:rsidR="000C04F7">
        <w:rPr>
          <w:rFonts w:eastAsia="Helvetica Neue Light" w:cs="Helvetica Neue Light"/>
          <w:color w:val="202B54"/>
        </w:rPr>
        <w:t>re</w:t>
      </w:r>
      <w:r w:rsidRPr="00C77229">
        <w:rPr>
          <w:rFonts w:eastAsia="Helvetica Neue Light" w:cs="Helvetica Neue Light"/>
          <w:color w:val="202B54"/>
        </w:rPr>
        <w:t xml:space="preserve"> </w:t>
      </w:r>
      <w:proofErr w:type="gramStart"/>
      <w:r w:rsidRPr="00C77229">
        <w:rPr>
          <w:rFonts w:eastAsia="Helvetica Neue Light" w:cs="Helvetica Neue Light"/>
          <w:color w:val="202B54"/>
        </w:rPr>
        <w:t>AGPs</w:t>
      </w:r>
      <w:r w:rsidR="000C04F7">
        <w:rPr>
          <w:rFonts w:eastAsia="Helvetica Neue Light" w:cs="Helvetica Neue Light"/>
          <w:color w:val="202B54"/>
        </w:rPr>
        <w:t xml:space="preserve"> </w:t>
      </w:r>
      <w:r w:rsidR="009C67BC">
        <w:rPr>
          <w:rFonts w:eastAsia="Helvetica Neue Light" w:cs="Helvetica Neue Light"/>
          <w:color w:val="202B54"/>
        </w:rPr>
        <w:t xml:space="preserve"> </w:t>
      </w:r>
      <w:r w:rsidRPr="00C77229">
        <w:rPr>
          <w:rFonts w:eastAsia="Helvetica Neue Light" w:cs="Helvetica Neue Light"/>
          <w:color w:val="202B54"/>
        </w:rPr>
        <w:t>have</w:t>
      </w:r>
      <w:proofErr w:type="gramEnd"/>
      <w:r w:rsidRPr="00C77229">
        <w:rPr>
          <w:rFonts w:eastAsia="Helvetica Neue Light" w:cs="Helvetica Neue Light"/>
          <w:color w:val="202B54"/>
        </w:rPr>
        <w:t xml:space="preserve"> been carried out, ensure adequate ventilation e.g. opening windows, using air purification systems,</w:t>
      </w:r>
    </w:p>
    <w:p w14:paraId="5FA96A5D" w14:textId="30B34E8D" w:rsidR="00C77229" w:rsidRPr="00A97F13" w:rsidRDefault="00C77229" w:rsidP="00C77229">
      <w:pPr>
        <w:pStyle w:val="ListParagraph"/>
        <w:numPr>
          <w:ilvl w:val="0"/>
          <w:numId w:val="1"/>
        </w:numPr>
        <w:rPr>
          <w:rFonts w:eastAsia="Helvetica Neue Light" w:cs="Helvetica Neue Light"/>
          <w:color w:val="002060"/>
        </w:rPr>
      </w:pPr>
      <w:r w:rsidRPr="00C77229">
        <w:rPr>
          <w:rFonts w:eastAsia="Helvetica Neue Light" w:cs="Helvetica Neue Light"/>
          <w:color w:val="202B54"/>
        </w:rPr>
        <w:t xml:space="preserve">Vacate the surgery closing the door and leave for 1 hour before </w:t>
      </w:r>
      <w:r w:rsidRPr="00A97F13">
        <w:rPr>
          <w:rFonts w:eastAsia="Helvetica Neue Light" w:cs="Helvetica Neue Light"/>
          <w:color w:val="002060"/>
        </w:rPr>
        <w:t xml:space="preserve">entering </w:t>
      </w:r>
      <w:r w:rsidR="00ED4BB9" w:rsidRPr="00A97F13">
        <w:rPr>
          <w:rFonts w:eastAsia="Helvetica Neue Light" w:cs="Helvetica Neue Light"/>
          <w:color w:val="002060"/>
        </w:rPr>
        <w:t xml:space="preserve">to carry out cleaning and disinfecting procedures </w:t>
      </w:r>
    </w:p>
    <w:p w14:paraId="01625E6F" w14:textId="77777777" w:rsidR="00C77229" w:rsidRPr="00C77229" w:rsidRDefault="00C77229" w:rsidP="00C77229">
      <w:pPr>
        <w:pStyle w:val="ListParagraph"/>
        <w:numPr>
          <w:ilvl w:val="0"/>
          <w:numId w:val="1"/>
        </w:numPr>
        <w:rPr>
          <w:rFonts w:eastAsia="Helvetica Neue Light" w:cs="Helvetica Neue Light"/>
          <w:color w:val="202B54"/>
        </w:rPr>
      </w:pPr>
      <w:r w:rsidRPr="00C77229">
        <w:rPr>
          <w:rFonts w:eastAsia="Helvetica Neue Light" w:cs="Helvetica Neue Light"/>
          <w:color w:val="202B54"/>
        </w:rPr>
        <w:t xml:space="preserve">Decontamination following treatment should follow HTM 01 05 (unless updated guidance is available). </w:t>
      </w:r>
    </w:p>
    <w:p w14:paraId="35CD8A56" w14:textId="14792E01" w:rsidR="00C77229" w:rsidRPr="00C77229" w:rsidRDefault="00C77229" w:rsidP="00C77229">
      <w:pPr>
        <w:pStyle w:val="ListParagraph"/>
        <w:numPr>
          <w:ilvl w:val="0"/>
          <w:numId w:val="1"/>
        </w:numPr>
        <w:rPr>
          <w:rFonts w:eastAsia="Helvetica Neue Light" w:cs="Helvetica Neue Light"/>
          <w:color w:val="202B54"/>
        </w:rPr>
      </w:pPr>
      <w:r w:rsidRPr="00C77229">
        <w:rPr>
          <w:rFonts w:eastAsia="Helvetica Neue Light" w:cs="Helvetica Neue Light"/>
          <w:color w:val="202B54"/>
        </w:rPr>
        <w:t xml:space="preserve">Decontamination should be carried out by staff who are adequately trained and wearing appropriate PPE in line with </w:t>
      </w:r>
      <w:hyperlink r:id="rId14" w:history="1">
        <w:r w:rsidRPr="00CA5A25">
          <w:rPr>
            <w:rStyle w:val="Hyperlink"/>
            <w:rFonts w:eastAsia="Helvetica Neue Light" w:cs="Helvetica Neue Light"/>
          </w:rPr>
          <w:t>Public Health England (PHE)</w:t>
        </w:r>
        <w:r w:rsidR="006C7B5D" w:rsidRPr="00CA5A25">
          <w:rPr>
            <w:rStyle w:val="Hyperlink"/>
            <w:rFonts w:eastAsia="Helvetica Neue Light" w:cs="Helvetica Neue Light"/>
          </w:rPr>
          <w:t xml:space="preserve"> </w:t>
        </w:r>
        <w:r w:rsidRPr="00CA5A25">
          <w:rPr>
            <w:rStyle w:val="Hyperlink"/>
            <w:rFonts w:eastAsia="Helvetica Neue Light" w:cs="Helvetica Neue Light"/>
          </w:rPr>
          <w:t>guidance</w:t>
        </w:r>
      </w:hyperlink>
      <w:r w:rsidRPr="00C77229">
        <w:rPr>
          <w:rFonts w:eastAsia="Helvetica Neue Light" w:cs="Helvetica Neue Light"/>
          <w:color w:val="202B54"/>
        </w:rPr>
        <w:t>.</w:t>
      </w:r>
    </w:p>
    <w:p w14:paraId="6B8C6AD4" w14:textId="77777777" w:rsidR="00CF62BC" w:rsidRPr="00CF62BC" w:rsidRDefault="00C77229" w:rsidP="00CF62BC">
      <w:pPr>
        <w:pStyle w:val="ListParagraph"/>
        <w:numPr>
          <w:ilvl w:val="0"/>
          <w:numId w:val="1"/>
        </w:numPr>
        <w:rPr>
          <w:rFonts w:eastAsia="Helvetica Neue" w:cs="Helvetica Neue"/>
          <w:color w:val="202B54"/>
        </w:rPr>
      </w:pPr>
      <w:r w:rsidRPr="00C77229">
        <w:rPr>
          <w:rFonts w:eastAsia="Helvetica Neue Light" w:cs="Helvetica Neue Light"/>
          <w:color w:val="202B54"/>
        </w:rPr>
        <w:t>Only one person should undertake surgery decontamination.</w:t>
      </w:r>
    </w:p>
    <w:p w14:paraId="4B959227" w14:textId="0181CC6F" w:rsidR="006C7B5D" w:rsidRPr="00CF62BC" w:rsidRDefault="00CF1172" w:rsidP="00CF62BC">
      <w:pPr>
        <w:pStyle w:val="ListParagraph"/>
        <w:numPr>
          <w:ilvl w:val="0"/>
          <w:numId w:val="1"/>
        </w:numPr>
        <w:rPr>
          <w:rFonts w:eastAsia="Helvetica Neue" w:cs="Helvetica Neue"/>
          <w:color w:val="002060"/>
        </w:rPr>
      </w:pPr>
      <w:r w:rsidRPr="00CF62BC">
        <w:rPr>
          <w:rStyle w:val="Hyperlink"/>
          <w:rFonts w:eastAsia="Helvetica Neue Light" w:cs="Helvetica Neue Light"/>
          <w:color w:val="002060"/>
          <w:u w:val="none"/>
        </w:rPr>
        <w:t xml:space="preserve">Hand Hygiene at the correct </w:t>
      </w:r>
      <w:r w:rsidR="00A127BC" w:rsidRPr="00CF62BC">
        <w:rPr>
          <w:rStyle w:val="Hyperlink"/>
          <w:rFonts w:eastAsia="Helvetica Neue Light" w:cs="Helvetica Neue Light"/>
          <w:color w:val="002060"/>
          <w:u w:val="none"/>
        </w:rPr>
        <w:t xml:space="preserve">intervals to be carried out </w:t>
      </w:r>
    </w:p>
    <w:p w14:paraId="064D4F87" w14:textId="782C9638" w:rsidR="00847C28" w:rsidRPr="00AF1D09" w:rsidRDefault="006C7B5D" w:rsidP="006C7B5D">
      <w:pPr>
        <w:pStyle w:val="ListParagraph"/>
        <w:numPr>
          <w:ilvl w:val="0"/>
          <w:numId w:val="1"/>
        </w:numPr>
        <w:rPr>
          <w:rFonts w:eastAsia="Helvetica Neue Light" w:cs="Helvetica Neue Light"/>
        </w:rPr>
      </w:pPr>
      <w:r w:rsidRPr="006C7B5D">
        <w:rPr>
          <w:rFonts w:eastAsia="Helvetica Neue Light" w:cs="Helvetica Neue Light"/>
          <w:color w:val="202B54"/>
        </w:rPr>
        <w:t>Collect all cleaning items and other items such as waste bags that may be required</w:t>
      </w:r>
      <w:r w:rsidR="00A127BC">
        <w:rPr>
          <w:rFonts w:eastAsia="Helvetica Neue Light" w:cs="Helvetica Neue Light"/>
          <w:color w:val="202B54"/>
        </w:rPr>
        <w:t xml:space="preserve"> </w:t>
      </w:r>
      <w:r w:rsidR="00A127BC" w:rsidRPr="00AF1D09">
        <w:rPr>
          <w:rFonts w:eastAsia="Helvetica Neue Light" w:cs="Helvetica Neue Light"/>
          <w:color w:val="202B54"/>
        </w:rPr>
        <w:t xml:space="preserve">when decontaminating the surgery </w:t>
      </w:r>
    </w:p>
    <w:p w14:paraId="1F3666B4" w14:textId="34A56AFB" w:rsidR="00300722" w:rsidRPr="00527027" w:rsidRDefault="00300722" w:rsidP="00300722">
      <w:pPr>
        <w:pStyle w:val="Heading3"/>
        <w:contextualSpacing w:val="0"/>
        <w:rPr>
          <w:rFonts w:asciiTheme="minorHAnsi" w:eastAsia="Helvetica Neue" w:hAnsiTheme="minorHAnsi" w:cs="Helvetica Neue"/>
          <w:color w:val="202B54"/>
        </w:rPr>
      </w:pPr>
      <w:r w:rsidRPr="00300722">
        <w:rPr>
          <w:rFonts w:asciiTheme="minorHAnsi" w:eastAsia="Helvetica Neue" w:hAnsiTheme="minorHAnsi" w:cs="Helvetica Neue"/>
          <w:color w:val="202B54"/>
        </w:rPr>
        <w:t>In the surgery</w:t>
      </w:r>
    </w:p>
    <w:p w14:paraId="00870ADD" w14:textId="239F23F5" w:rsidR="00E20A83" w:rsidRPr="00E20A83" w:rsidRDefault="00E20A83" w:rsidP="00E20A83">
      <w:pPr>
        <w:pStyle w:val="ListParagraph"/>
        <w:numPr>
          <w:ilvl w:val="0"/>
          <w:numId w:val="1"/>
        </w:numPr>
        <w:rPr>
          <w:rFonts w:eastAsia="Helvetica Neue Light" w:cs="Helvetica Neue Light"/>
          <w:color w:val="202B54"/>
        </w:rPr>
      </w:pPr>
      <w:r w:rsidRPr="00E20A83">
        <w:rPr>
          <w:rFonts w:eastAsia="Helvetica Neue Light" w:cs="Helvetica Neue Light"/>
          <w:color w:val="202B54"/>
        </w:rPr>
        <w:t>Door to remain closed, windows to remain open.</w:t>
      </w:r>
    </w:p>
    <w:p w14:paraId="57B88239" w14:textId="50AF1ED0" w:rsidR="00E20A83" w:rsidRPr="00E20A83" w:rsidRDefault="00E20A83" w:rsidP="00E20A83">
      <w:pPr>
        <w:pStyle w:val="ListParagraph"/>
        <w:numPr>
          <w:ilvl w:val="0"/>
          <w:numId w:val="1"/>
        </w:numPr>
        <w:rPr>
          <w:rFonts w:eastAsia="Helvetica Neue Light" w:cs="Helvetica Neue Light"/>
          <w:color w:val="202B54"/>
        </w:rPr>
      </w:pPr>
      <w:r w:rsidRPr="00E20A83">
        <w:rPr>
          <w:rFonts w:eastAsia="Helvetica Neue Light" w:cs="Helvetica Neue Light"/>
          <w:color w:val="202B54"/>
        </w:rPr>
        <w:t xml:space="preserve">Gather all disposable items and dispose in the correct </w:t>
      </w:r>
      <w:r w:rsidR="00AF1D09">
        <w:rPr>
          <w:rFonts w:eastAsia="Helvetica Neue Light" w:cs="Helvetica Neue Light"/>
          <w:color w:val="202B54"/>
        </w:rPr>
        <w:t xml:space="preserve">receptacle </w:t>
      </w:r>
      <w:r w:rsidR="002F6237">
        <w:rPr>
          <w:rFonts w:eastAsia="Helvetica Neue Light" w:cs="Helvetica Neue Light"/>
          <w:color w:val="202B54"/>
        </w:rPr>
        <w:t>in line</w:t>
      </w:r>
      <w:r w:rsidR="00AF1D09">
        <w:rPr>
          <w:rFonts w:eastAsia="Helvetica Neue Light" w:cs="Helvetica Neue Light"/>
          <w:color w:val="202B54"/>
        </w:rPr>
        <w:t xml:space="preserve"> with practice protocol</w:t>
      </w:r>
    </w:p>
    <w:p w14:paraId="5C68988D" w14:textId="651E8AEA" w:rsidR="00E20A83" w:rsidRPr="00E20A83" w:rsidRDefault="00E20A83" w:rsidP="00E20A83">
      <w:pPr>
        <w:pStyle w:val="ListParagraph"/>
        <w:numPr>
          <w:ilvl w:val="0"/>
          <w:numId w:val="1"/>
        </w:numPr>
        <w:rPr>
          <w:rFonts w:eastAsia="Helvetica Neue Light" w:cs="Helvetica Neue Light"/>
          <w:color w:val="202B54"/>
        </w:rPr>
      </w:pPr>
      <w:r w:rsidRPr="00E20A83">
        <w:rPr>
          <w:rFonts w:eastAsia="Helvetica Neue Light" w:cs="Helvetica Neue Light"/>
          <w:color w:val="202B54"/>
        </w:rPr>
        <w:t xml:space="preserve">Wipe all sharps containers that have been used with the correct cleaning solution, (either a combined detergent disinfectant solution at a dilution of 1000 parts per million (ppm) available chlorine (av.cl.) or a neutral purpose detergent followed by disinfection (1000 ppm av.cl.). Suitable detergents can be found at:   </w:t>
      </w:r>
      <w:hyperlink r:id="rId15" w:history="1">
        <w:r w:rsidR="00CA5A25" w:rsidRPr="00362BA8">
          <w:rPr>
            <w:rStyle w:val="Hyperlink"/>
            <w:rFonts w:eastAsia="Helvetica Neue Light" w:cs="Helvetica Neue Light"/>
          </w:rPr>
          <w:t>https://www.dental-directory.co.uk/infection-control/</w:t>
        </w:r>
      </w:hyperlink>
    </w:p>
    <w:p w14:paraId="33B14858" w14:textId="77777777" w:rsidR="00E20A83" w:rsidRPr="00E20A83" w:rsidRDefault="00E20A83" w:rsidP="00E20A83">
      <w:pPr>
        <w:pStyle w:val="ListParagraph"/>
        <w:numPr>
          <w:ilvl w:val="0"/>
          <w:numId w:val="1"/>
        </w:numPr>
        <w:rPr>
          <w:rFonts w:eastAsia="Helvetica Neue Light" w:cs="Helvetica Neue Light"/>
          <w:color w:val="202B54"/>
        </w:rPr>
      </w:pPr>
      <w:r w:rsidRPr="00E20A83">
        <w:rPr>
          <w:rFonts w:eastAsia="Helvetica Neue Light" w:cs="Helvetica Neue Light"/>
          <w:color w:val="202B54"/>
        </w:rPr>
        <w:t xml:space="preserve">Use disposable cloths/paper roll or wipes to clean and disinfect all hard surfaces, chairs, door handles and all reusable non-invasive equipment, using either of the cleaning solutions stated above. </w:t>
      </w:r>
    </w:p>
    <w:p w14:paraId="333119C2" w14:textId="77777777" w:rsidR="00E20A83" w:rsidRPr="00E20A83" w:rsidRDefault="00E20A83" w:rsidP="00E20A83">
      <w:pPr>
        <w:pStyle w:val="ListParagraph"/>
        <w:numPr>
          <w:ilvl w:val="0"/>
          <w:numId w:val="1"/>
        </w:numPr>
        <w:rPr>
          <w:rFonts w:eastAsia="Helvetica Neue Light" w:cs="Helvetica Neue Light"/>
          <w:color w:val="202B54"/>
        </w:rPr>
      </w:pPr>
      <w:r w:rsidRPr="00E20A83">
        <w:rPr>
          <w:rFonts w:eastAsia="Helvetica Neue Light" w:cs="Helvetica Neue Light"/>
          <w:color w:val="202B54"/>
        </w:rPr>
        <w:t>Always follow the manufacturer’s instructions for dilution and contact times.</w:t>
      </w:r>
    </w:p>
    <w:p w14:paraId="48200420" w14:textId="77777777" w:rsidR="00D86E35" w:rsidRPr="00A97F13" w:rsidRDefault="00CF6F4C" w:rsidP="00395D8C">
      <w:pPr>
        <w:pStyle w:val="ListParagraph"/>
        <w:numPr>
          <w:ilvl w:val="0"/>
          <w:numId w:val="1"/>
        </w:numPr>
        <w:rPr>
          <w:rFonts w:eastAsia="Helvetica Neue Light" w:cs="Helvetica Neue Light"/>
          <w:color w:val="002060"/>
        </w:rPr>
      </w:pPr>
      <w:r w:rsidRPr="00A97F13">
        <w:rPr>
          <w:rFonts w:eastAsia="Helvetica Neue Light" w:cs="Helvetica Neue Light"/>
          <w:color w:val="002060"/>
        </w:rPr>
        <w:t xml:space="preserve"> Clean all reusable equipment and surfaces systematically; </w:t>
      </w:r>
    </w:p>
    <w:p w14:paraId="41E7D01F" w14:textId="77777777" w:rsidR="00535770" w:rsidRPr="00A97F13" w:rsidRDefault="0076266E"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 xml:space="preserve">Dental chair </w:t>
      </w:r>
      <w:r w:rsidR="003539DE" w:rsidRPr="00A97F13">
        <w:rPr>
          <w:rFonts w:eastAsia="Helvetica Neue Light" w:cs="Helvetica Neue Light"/>
          <w:color w:val="002060"/>
        </w:rPr>
        <w:t>Inc.</w:t>
      </w:r>
      <w:r w:rsidRPr="00A97F13">
        <w:rPr>
          <w:rFonts w:eastAsia="Helvetica Neue Light" w:cs="Helvetica Neue Light"/>
          <w:color w:val="002060"/>
        </w:rPr>
        <w:t xml:space="preserve"> base</w:t>
      </w:r>
    </w:p>
    <w:p w14:paraId="2C01F2F6" w14:textId="77777777" w:rsidR="00535770" w:rsidRPr="00A97F13" w:rsidRDefault="00535770"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D</w:t>
      </w:r>
      <w:r w:rsidR="0076266E" w:rsidRPr="00A97F13">
        <w:rPr>
          <w:rFonts w:eastAsia="Helvetica Neue Light" w:cs="Helvetica Neue Light"/>
          <w:color w:val="002060"/>
        </w:rPr>
        <w:t>ental light and foot pedals</w:t>
      </w:r>
    </w:p>
    <w:p w14:paraId="56CDD39E" w14:textId="77777777" w:rsidR="00535770" w:rsidRPr="00A97F13" w:rsidRDefault="00535770"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D</w:t>
      </w:r>
      <w:r w:rsidR="0076266E" w:rsidRPr="00A97F13">
        <w:rPr>
          <w:rFonts w:eastAsia="Helvetica Neue Light" w:cs="Helvetica Neue Light"/>
          <w:color w:val="002060"/>
        </w:rPr>
        <w:t>ental stools</w:t>
      </w:r>
    </w:p>
    <w:p w14:paraId="595D4C90" w14:textId="77777777" w:rsidR="00535770" w:rsidRPr="00A97F13" w:rsidRDefault="00535770"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M</w:t>
      </w:r>
      <w:r w:rsidR="0076266E" w:rsidRPr="00A97F13">
        <w:rPr>
          <w:rFonts w:eastAsia="Helvetica Neue Light" w:cs="Helvetica Neue Light"/>
          <w:color w:val="002060"/>
        </w:rPr>
        <w:t>aterial containers</w:t>
      </w:r>
    </w:p>
    <w:p w14:paraId="636DF0A9" w14:textId="77777777" w:rsidR="00535770" w:rsidRPr="00A97F13" w:rsidRDefault="00535770"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S</w:t>
      </w:r>
      <w:r w:rsidR="00DE2DD4" w:rsidRPr="00A97F13">
        <w:rPr>
          <w:rFonts w:eastAsia="Helvetica Neue Light" w:cs="Helvetica Neue Light"/>
          <w:color w:val="002060"/>
        </w:rPr>
        <w:t>urfaces start from the furthest point</w:t>
      </w:r>
    </w:p>
    <w:p w14:paraId="3F2B4BE5" w14:textId="77777777" w:rsidR="00B82B0D" w:rsidRPr="00A97F13" w:rsidRDefault="00535770"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lastRenderedPageBreak/>
        <w:t>W</w:t>
      </w:r>
      <w:r w:rsidR="00DE2DD4" w:rsidRPr="00A97F13">
        <w:rPr>
          <w:rFonts w:eastAsia="Helvetica Neue Light" w:cs="Helvetica Neue Light"/>
          <w:color w:val="002060"/>
        </w:rPr>
        <w:t>all cabinets, work surfaces, base cabinets</w:t>
      </w:r>
    </w:p>
    <w:p w14:paraId="17252032" w14:textId="6B5E718B" w:rsidR="00B82B0D" w:rsidRPr="00A97F13" w:rsidRDefault="00B82B0D"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H</w:t>
      </w:r>
      <w:r w:rsidR="008B0782" w:rsidRPr="00A97F13">
        <w:rPr>
          <w:rFonts w:eastAsia="Helvetica Neue Light" w:cs="Helvetica Neue Light"/>
          <w:color w:val="002060"/>
        </w:rPr>
        <w:t>andles on units</w:t>
      </w:r>
    </w:p>
    <w:p w14:paraId="2136DEB4" w14:textId="74B7BF74" w:rsidR="00A71239" w:rsidRPr="00A97F13" w:rsidRDefault="00A71239" w:rsidP="00A71239">
      <w:pPr>
        <w:rPr>
          <w:rFonts w:eastAsia="Helvetica Neue Light" w:cs="Helvetica Neue Light"/>
          <w:color w:val="002060"/>
        </w:rPr>
      </w:pPr>
    </w:p>
    <w:p w14:paraId="4838A978" w14:textId="77777777" w:rsidR="00A71239" w:rsidRPr="00A97F13" w:rsidRDefault="00A71239" w:rsidP="00A71239">
      <w:pPr>
        <w:rPr>
          <w:rFonts w:eastAsia="Helvetica Neue Light" w:cs="Helvetica Neue Light"/>
          <w:color w:val="002060"/>
        </w:rPr>
      </w:pPr>
    </w:p>
    <w:p w14:paraId="04A1499B" w14:textId="77777777" w:rsidR="00B82B0D" w:rsidRPr="00A97F13" w:rsidRDefault="00B82B0D"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C</w:t>
      </w:r>
      <w:r w:rsidR="008B0782" w:rsidRPr="00A97F13">
        <w:rPr>
          <w:rFonts w:eastAsia="Helvetica Neue Light" w:cs="Helvetica Neue Light"/>
          <w:color w:val="002060"/>
        </w:rPr>
        <w:t>omputers</w:t>
      </w:r>
    </w:p>
    <w:p w14:paraId="6F32078D" w14:textId="77777777" w:rsidR="0017401F" w:rsidRPr="00A97F13" w:rsidRDefault="00683342"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T</w:t>
      </w:r>
      <w:r w:rsidR="008B0782" w:rsidRPr="00A97F13">
        <w:rPr>
          <w:rFonts w:eastAsia="Helvetica Neue Light" w:cs="Helvetica Neue Light"/>
          <w:color w:val="002060"/>
        </w:rPr>
        <w:t>aps, handwash basin,</w:t>
      </w:r>
      <w:r w:rsidR="0017401F" w:rsidRPr="00A97F13">
        <w:rPr>
          <w:rFonts w:eastAsia="Helvetica Neue Light" w:cs="Helvetica Neue Light"/>
          <w:color w:val="002060"/>
        </w:rPr>
        <w:t xml:space="preserve"> </w:t>
      </w:r>
      <w:r w:rsidR="008B0782" w:rsidRPr="00A97F13">
        <w:rPr>
          <w:rFonts w:eastAsia="Helvetica Neue Light" w:cs="Helvetica Neue Light"/>
          <w:color w:val="002060"/>
        </w:rPr>
        <w:t>paper towel dispenser</w:t>
      </w:r>
    </w:p>
    <w:p w14:paraId="03BAF7DC" w14:textId="1EC75091" w:rsidR="00781602" w:rsidRPr="00A97F13" w:rsidRDefault="00781602" w:rsidP="00781602">
      <w:pPr>
        <w:pStyle w:val="ListParagraph"/>
        <w:ind w:left="1440"/>
        <w:rPr>
          <w:rFonts w:eastAsia="Helvetica Neue Light" w:cs="Helvetica Neue Light"/>
          <w:color w:val="002060"/>
        </w:rPr>
      </w:pPr>
    </w:p>
    <w:p w14:paraId="5F6A880A" w14:textId="77777777" w:rsidR="00781602" w:rsidRPr="00A97F13" w:rsidRDefault="00781602" w:rsidP="00781602">
      <w:pPr>
        <w:pStyle w:val="ListParagraph"/>
        <w:ind w:left="1440"/>
        <w:rPr>
          <w:rFonts w:eastAsia="Helvetica Neue Light" w:cs="Helvetica Neue Light"/>
          <w:color w:val="002060"/>
        </w:rPr>
      </w:pPr>
    </w:p>
    <w:p w14:paraId="6BCCC2F8" w14:textId="4970B41F" w:rsidR="00881E9E" w:rsidRPr="00A97F13" w:rsidRDefault="0017401F" w:rsidP="00D86E35">
      <w:pPr>
        <w:pStyle w:val="ListParagraph"/>
        <w:numPr>
          <w:ilvl w:val="1"/>
          <w:numId w:val="1"/>
        </w:numPr>
        <w:rPr>
          <w:rFonts w:eastAsia="Helvetica Neue Light" w:cs="Helvetica Neue Light"/>
          <w:color w:val="002060"/>
        </w:rPr>
      </w:pPr>
      <w:r w:rsidRPr="00A97F13">
        <w:rPr>
          <w:rFonts w:eastAsia="Helvetica Neue Light" w:cs="Helvetica Neue Light"/>
          <w:color w:val="002060"/>
        </w:rPr>
        <w:t>A</w:t>
      </w:r>
      <w:r w:rsidR="008B0782" w:rsidRPr="00A97F13">
        <w:rPr>
          <w:rFonts w:eastAsia="Helvetica Neue Light" w:cs="Helvetica Neue Light"/>
          <w:color w:val="002060"/>
        </w:rPr>
        <w:t xml:space="preserve">lcohol and soap dispensers </w:t>
      </w:r>
    </w:p>
    <w:p w14:paraId="65C8E29B" w14:textId="519CD7D1" w:rsidR="00C82507" w:rsidRPr="00A97F13" w:rsidRDefault="00C82507" w:rsidP="00C82507">
      <w:pPr>
        <w:pStyle w:val="Heading3"/>
        <w:contextualSpacing w:val="0"/>
        <w:rPr>
          <w:rFonts w:asciiTheme="minorHAnsi" w:eastAsia="Helvetica Neue" w:hAnsiTheme="minorHAnsi" w:cs="Helvetica Neue"/>
          <w:color w:val="002060"/>
        </w:rPr>
      </w:pPr>
      <w:r w:rsidRPr="00A97F13">
        <w:rPr>
          <w:rFonts w:asciiTheme="minorHAnsi" w:eastAsia="Helvetica Neue" w:hAnsiTheme="minorHAnsi" w:cs="Helvetica Neue"/>
          <w:color w:val="002060"/>
        </w:rPr>
        <w:t>On completion</w:t>
      </w:r>
    </w:p>
    <w:p w14:paraId="66AA5209" w14:textId="32F0419B" w:rsidR="00C82507" w:rsidRPr="00E20A83" w:rsidRDefault="00D164CE" w:rsidP="00C82507">
      <w:pPr>
        <w:pStyle w:val="ListParagraph"/>
        <w:numPr>
          <w:ilvl w:val="0"/>
          <w:numId w:val="1"/>
        </w:numPr>
        <w:rPr>
          <w:rFonts w:eastAsia="Helvetica Neue Light" w:cs="Helvetica Neue Light"/>
          <w:color w:val="202B54"/>
        </w:rPr>
      </w:pPr>
      <w:r w:rsidRPr="00D164CE">
        <w:rPr>
          <w:rFonts w:eastAsia="Helvetica Neue Light" w:cs="Helvetica Neue Light"/>
          <w:color w:val="202B54"/>
        </w:rPr>
        <w:t>Leave the surgery and discard any waste, disposable cloths and mop heads.</w:t>
      </w:r>
    </w:p>
    <w:p w14:paraId="6608FAF1" w14:textId="4F812361" w:rsidR="00D164CE" w:rsidRPr="00A97F13" w:rsidRDefault="00D164CE" w:rsidP="00D164CE">
      <w:pPr>
        <w:pStyle w:val="ListParagraph"/>
        <w:numPr>
          <w:ilvl w:val="0"/>
          <w:numId w:val="1"/>
        </w:numPr>
        <w:rPr>
          <w:rFonts w:eastAsia="Helvetica Neue Light" w:cs="Helvetica Neue Light"/>
          <w:color w:val="002060"/>
        </w:rPr>
      </w:pPr>
      <w:r w:rsidRPr="00A97F13">
        <w:rPr>
          <w:rFonts w:eastAsia="Helvetica Neue Light" w:cs="Helvetica Neue Light"/>
          <w:color w:val="002060"/>
        </w:rPr>
        <w:t>Clean any reusable cleaning items such as cleaning containers</w:t>
      </w:r>
      <w:r w:rsidR="00E36F47" w:rsidRPr="00A97F13">
        <w:rPr>
          <w:rFonts w:eastAsia="Helvetica Neue Light" w:cs="Helvetica Neue Light"/>
          <w:color w:val="002060"/>
        </w:rPr>
        <w:t xml:space="preserve">, </w:t>
      </w:r>
      <w:r w:rsidRPr="00A97F13">
        <w:rPr>
          <w:rFonts w:eastAsia="Helvetica Neue Light" w:cs="Helvetica Neue Light"/>
          <w:color w:val="002060"/>
        </w:rPr>
        <w:t>mop handles</w:t>
      </w:r>
      <w:r w:rsidR="00D31381" w:rsidRPr="00A97F13">
        <w:rPr>
          <w:rFonts w:eastAsia="Helvetica Neue Light" w:cs="Helvetica Neue Light"/>
          <w:color w:val="002060"/>
        </w:rPr>
        <w:t xml:space="preserve">, </w:t>
      </w:r>
      <w:r w:rsidR="00E36F47" w:rsidRPr="00A97F13">
        <w:rPr>
          <w:rFonts w:eastAsia="Helvetica Neue Light" w:cs="Helvetica Neue Light"/>
          <w:color w:val="002060"/>
        </w:rPr>
        <w:t xml:space="preserve">mop buckets (not forgetting the </w:t>
      </w:r>
      <w:r w:rsidR="00FF648E" w:rsidRPr="00A97F13">
        <w:rPr>
          <w:rFonts w:eastAsia="Helvetica Neue Light" w:cs="Helvetica Neue Light"/>
          <w:color w:val="002060"/>
        </w:rPr>
        <w:t>under part of the bucket)</w:t>
      </w:r>
      <w:r w:rsidR="00E36F47" w:rsidRPr="00A97F13">
        <w:rPr>
          <w:rFonts w:eastAsia="Helvetica Neue Light" w:cs="Helvetica Neue Light"/>
          <w:color w:val="002060"/>
        </w:rPr>
        <w:t xml:space="preserve"> </w:t>
      </w:r>
      <w:r w:rsidRPr="00A97F13">
        <w:rPr>
          <w:rFonts w:eastAsia="Helvetica Neue Light" w:cs="Helvetica Neue Light"/>
          <w:color w:val="002060"/>
        </w:rPr>
        <w:t>with the cleaning and disinfectant solutions described above.</w:t>
      </w:r>
    </w:p>
    <w:p w14:paraId="1A0CA72C" w14:textId="438E4912" w:rsidR="00C82507" w:rsidRDefault="00D164CE" w:rsidP="00D164CE">
      <w:pPr>
        <w:pStyle w:val="ListParagraph"/>
        <w:numPr>
          <w:ilvl w:val="0"/>
          <w:numId w:val="1"/>
        </w:numPr>
        <w:rPr>
          <w:rFonts w:eastAsia="Helvetica Neue Light" w:cs="Helvetica Neue Light"/>
          <w:color w:val="202B54"/>
        </w:rPr>
      </w:pPr>
      <w:r w:rsidRPr="00D164CE">
        <w:rPr>
          <w:rFonts w:eastAsia="Helvetica Neue Light" w:cs="Helvetica Neue Light"/>
          <w:color w:val="202B54"/>
        </w:rPr>
        <w:t>Correctly remove PPE as per PHE doffing guidelines</w:t>
      </w:r>
      <w:r w:rsidR="00E02D26">
        <w:rPr>
          <w:rFonts w:eastAsia="Helvetica Neue Light" w:cs="Helvetica Neue Light"/>
          <w:color w:val="202B54"/>
        </w:rPr>
        <w:t xml:space="preserve"> </w:t>
      </w:r>
      <w:r w:rsidRPr="00D164CE">
        <w:rPr>
          <w:rFonts w:eastAsia="Helvetica Neue Light" w:cs="Helvetica Neue Light"/>
          <w:color w:val="202B54"/>
        </w:rPr>
        <w:t>and dispose in clinical waste.</w:t>
      </w:r>
      <w:r w:rsidR="00B149A2">
        <w:rPr>
          <w:rFonts w:eastAsia="Helvetica Neue Light" w:cs="Helvetica Neue Light"/>
          <w:color w:val="202B54"/>
        </w:rPr>
        <w:t xml:space="preserve"> </w:t>
      </w:r>
    </w:p>
    <w:p w14:paraId="43B58111" w14:textId="77777777" w:rsidR="00A844A1" w:rsidRDefault="00D164CE" w:rsidP="000174F0">
      <w:pPr>
        <w:pStyle w:val="ListParagraph"/>
        <w:numPr>
          <w:ilvl w:val="0"/>
          <w:numId w:val="1"/>
        </w:numPr>
        <w:rPr>
          <w:rFonts w:eastAsia="Helvetica Neue Light" w:cs="Helvetica Neue Light"/>
          <w:color w:val="202B54"/>
        </w:rPr>
      </w:pPr>
      <w:r w:rsidRPr="00D164CE">
        <w:rPr>
          <w:rFonts w:eastAsia="Helvetica Neue Light" w:cs="Helvetica Neue Light"/>
          <w:color w:val="202B54"/>
        </w:rPr>
        <w:t xml:space="preserve">Perform hand hygiene </w:t>
      </w:r>
    </w:p>
    <w:p w14:paraId="4ABEAA1B" w14:textId="77777777" w:rsidR="00A844A1" w:rsidRDefault="00A844A1" w:rsidP="00A844A1">
      <w:pPr>
        <w:rPr>
          <w:rFonts w:eastAsia="Helvetica Neue Light" w:cs="Helvetica Neue Light"/>
          <w:color w:val="202B54"/>
        </w:rPr>
      </w:pPr>
    </w:p>
    <w:p w14:paraId="3E4DDC84" w14:textId="77777777" w:rsidR="00A844A1" w:rsidRDefault="00A844A1" w:rsidP="00A844A1">
      <w:pPr>
        <w:rPr>
          <w:rFonts w:eastAsia="Helvetica Neue Light" w:cs="Helvetica Neue Light"/>
          <w:color w:val="202B54"/>
        </w:rPr>
      </w:pPr>
    </w:p>
    <w:p w14:paraId="4C118EC4" w14:textId="29FB6B56" w:rsidR="00A844A1" w:rsidRPr="00A97F13" w:rsidRDefault="00A844A1" w:rsidP="00A844A1">
      <w:pPr>
        <w:rPr>
          <w:rFonts w:eastAsia="Helvetica Neue Light" w:cs="Helvetica Neue Light"/>
          <w:b/>
          <w:bCs/>
          <w:color w:val="002060"/>
          <w:sz w:val="28"/>
          <w:szCs w:val="28"/>
        </w:rPr>
      </w:pPr>
      <w:r w:rsidRPr="00A97F13">
        <w:rPr>
          <w:rFonts w:eastAsia="Helvetica Neue Light" w:cs="Helvetica Neue Light"/>
          <w:b/>
          <w:bCs/>
          <w:color w:val="002060"/>
          <w:sz w:val="28"/>
          <w:szCs w:val="28"/>
        </w:rPr>
        <w:t xml:space="preserve">Air filtration, Fallow Period </w:t>
      </w:r>
    </w:p>
    <w:p w14:paraId="2D519A0F" w14:textId="77777777" w:rsidR="00A844A1" w:rsidRPr="00A97F13" w:rsidRDefault="00A844A1" w:rsidP="00A844A1">
      <w:pPr>
        <w:rPr>
          <w:rFonts w:eastAsia="Helvetica Neue Light" w:cs="Helvetica Neue Light"/>
          <w:b/>
          <w:bCs/>
          <w:color w:val="002060"/>
        </w:rPr>
      </w:pPr>
    </w:p>
    <w:p w14:paraId="589ED4BC" w14:textId="77777777" w:rsidR="00A844A1" w:rsidRPr="00A97F13" w:rsidRDefault="00A844A1" w:rsidP="00A844A1">
      <w:pPr>
        <w:numPr>
          <w:ilvl w:val="0"/>
          <w:numId w:val="5"/>
        </w:numPr>
        <w:rPr>
          <w:rFonts w:eastAsia="Helvetica Neue Light" w:cs="Helvetica Neue Light"/>
          <w:color w:val="002060"/>
        </w:rPr>
      </w:pPr>
      <w:r w:rsidRPr="00A97F13">
        <w:rPr>
          <w:rFonts w:eastAsia="Helvetica Neue Light" w:cs="Helvetica Neue Light"/>
          <w:color w:val="002060"/>
        </w:rPr>
        <w:t>Lack of evidence currently available in relation to the amount time required following each procedure for the removal of infectious aerosols</w:t>
      </w:r>
    </w:p>
    <w:p w14:paraId="605420D6" w14:textId="77777777" w:rsidR="00A844A1" w:rsidRPr="00A97F13" w:rsidRDefault="00A844A1" w:rsidP="00A844A1">
      <w:pPr>
        <w:numPr>
          <w:ilvl w:val="0"/>
          <w:numId w:val="5"/>
        </w:numPr>
        <w:rPr>
          <w:rFonts w:eastAsia="Helvetica Neue Light" w:cs="Helvetica Neue Light"/>
          <w:color w:val="002060"/>
        </w:rPr>
      </w:pPr>
      <w:r w:rsidRPr="00A97F13">
        <w:rPr>
          <w:rFonts w:eastAsia="Helvetica Neue Light" w:cs="Helvetica Neue Light"/>
          <w:color w:val="002060"/>
        </w:rPr>
        <w:t xml:space="preserve">Air change and ventilation plays apart in the removal of infectious aerosols </w:t>
      </w:r>
      <w:proofErr w:type="spellStart"/>
      <w:r w:rsidRPr="00A97F13">
        <w:rPr>
          <w:rFonts w:eastAsia="Helvetica Neue Light" w:cs="Helvetica Neue Light"/>
          <w:color w:val="002060"/>
        </w:rPr>
        <w:t>aswell</w:t>
      </w:r>
      <w:proofErr w:type="spellEnd"/>
      <w:r w:rsidRPr="00A97F13">
        <w:rPr>
          <w:rFonts w:eastAsia="Helvetica Neue Light" w:cs="Helvetica Neue Light"/>
          <w:color w:val="002060"/>
        </w:rPr>
        <w:t xml:space="preserve"> as the use of High-Volume Suction, rubber dam, size and shape of room and procedure carried out</w:t>
      </w:r>
    </w:p>
    <w:p w14:paraId="167CAB34" w14:textId="0B461938" w:rsidR="00A844A1" w:rsidRPr="00A97F13" w:rsidRDefault="00A844A1" w:rsidP="00A844A1">
      <w:pPr>
        <w:numPr>
          <w:ilvl w:val="0"/>
          <w:numId w:val="5"/>
        </w:numPr>
        <w:rPr>
          <w:rFonts w:eastAsia="Helvetica Neue Light" w:cs="Helvetica Neue Light"/>
          <w:color w:val="002060"/>
        </w:rPr>
      </w:pPr>
      <w:r w:rsidRPr="00A97F13">
        <w:rPr>
          <w:rFonts w:eastAsia="Helvetica Neue Light" w:cs="Helvetica Neue Light"/>
          <w:color w:val="002060"/>
        </w:rPr>
        <w:t>Fallow period of 60mins currently recommended within a single room of 6 air changes per hour taking place for AGPs</w:t>
      </w:r>
    </w:p>
    <w:p w14:paraId="47C0AE3A" w14:textId="77777777" w:rsidR="00A844A1" w:rsidRPr="00A97F13" w:rsidRDefault="00A844A1" w:rsidP="00A844A1">
      <w:pPr>
        <w:numPr>
          <w:ilvl w:val="0"/>
          <w:numId w:val="5"/>
        </w:numPr>
        <w:rPr>
          <w:rFonts w:eastAsia="Helvetica Neue Light" w:cs="Helvetica Neue Light"/>
          <w:color w:val="002060"/>
        </w:rPr>
      </w:pPr>
      <w:r w:rsidRPr="00A97F13">
        <w:rPr>
          <w:rFonts w:eastAsia="Helvetica Neue Light" w:cs="Helvetica Neue Light"/>
          <w:color w:val="002060"/>
        </w:rPr>
        <w:t xml:space="preserve">60 mins from the cessation of aerosol generation </w:t>
      </w:r>
    </w:p>
    <w:p w14:paraId="45E8B3B9" w14:textId="77777777" w:rsidR="00A844A1" w:rsidRPr="00A97F13" w:rsidRDefault="00A844A1" w:rsidP="00A844A1">
      <w:pPr>
        <w:numPr>
          <w:ilvl w:val="0"/>
          <w:numId w:val="5"/>
        </w:numPr>
        <w:rPr>
          <w:rFonts w:eastAsia="Helvetica Neue Light" w:cs="Helvetica Neue Light"/>
          <w:color w:val="002060"/>
        </w:rPr>
      </w:pPr>
      <w:r w:rsidRPr="00A97F13">
        <w:rPr>
          <w:rFonts w:eastAsia="Helvetica Neue Light" w:cs="Helvetica Neue Light"/>
          <w:color w:val="002060"/>
        </w:rPr>
        <w:t xml:space="preserve">Should the 60min Fallow period be adjusted then this must be supported by thorough evidence and risk assessment, all of which must be documented </w:t>
      </w:r>
    </w:p>
    <w:p w14:paraId="0B439315" w14:textId="77777777" w:rsidR="00A844A1" w:rsidRPr="00A97F13" w:rsidRDefault="00A844A1" w:rsidP="00A844A1">
      <w:pPr>
        <w:numPr>
          <w:ilvl w:val="0"/>
          <w:numId w:val="5"/>
        </w:numPr>
        <w:rPr>
          <w:rFonts w:eastAsia="Helvetica Neue Light" w:cs="Helvetica Neue Light"/>
          <w:color w:val="002060"/>
        </w:rPr>
      </w:pPr>
      <w:r w:rsidRPr="00A97F13">
        <w:rPr>
          <w:rFonts w:eastAsia="Helvetica Neue Light" w:cs="Helvetica Neue Light"/>
          <w:color w:val="002060"/>
        </w:rPr>
        <w:t xml:space="preserve">Open surgery windows will assist ventilation </w:t>
      </w:r>
    </w:p>
    <w:p w14:paraId="3A6E3C0F" w14:textId="77777777" w:rsidR="00A844A1" w:rsidRPr="00A97F13" w:rsidRDefault="00A844A1" w:rsidP="00A844A1">
      <w:pPr>
        <w:numPr>
          <w:ilvl w:val="0"/>
          <w:numId w:val="5"/>
        </w:numPr>
        <w:rPr>
          <w:rFonts w:eastAsia="Helvetica Neue Light" w:cs="Helvetica Neue Light"/>
          <w:color w:val="002060"/>
        </w:rPr>
      </w:pPr>
      <w:r w:rsidRPr="00A97F13">
        <w:rPr>
          <w:rFonts w:eastAsia="Helvetica Neue Light" w:cs="Helvetica Neue Light"/>
          <w:color w:val="002060"/>
        </w:rPr>
        <w:t xml:space="preserve">Single air conditioning units or air conditioning units can be utilised, but these must be in extraction mode only, recirculation mode must be turned off. Full service/maintenance must be carried out </w:t>
      </w:r>
    </w:p>
    <w:p w14:paraId="3202E477" w14:textId="4831ECE7" w:rsidR="00A844A1" w:rsidRPr="00A97F13" w:rsidRDefault="00A844A1" w:rsidP="00A844A1">
      <w:pPr>
        <w:numPr>
          <w:ilvl w:val="0"/>
          <w:numId w:val="5"/>
        </w:numPr>
        <w:rPr>
          <w:rFonts w:eastAsia="Helvetica Neue Light" w:cs="Helvetica Neue Light"/>
          <w:color w:val="002060"/>
        </w:rPr>
      </w:pPr>
      <w:r w:rsidRPr="00A97F13">
        <w:rPr>
          <w:rFonts w:eastAsia="Helvetica Neue Light" w:cs="Helvetica Neue Light"/>
          <w:color w:val="002060"/>
        </w:rPr>
        <w:t>Avoid AGPs/</w:t>
      </w:r>
      <w:r w:rsidR="00D4002A" w:rsidRPr="00A97F13">
        <w:rPr>
          <w:rFonts w:eastAsia="Helvetica Neue Light" w:cs="Helvetica Neue Light"/>
          <w:color w:val="002060"/>
        </w:rPr>
        <w:t>H</w:t>
      </w:r>
      <w:r w:rsidRPr="00A97F13">
        <w:rPr>
          <w:rFonts w:eastAsia="Helvetica Neue Light" w:cs="Helvetica Neue Light"/>
          <w:color w:val="002060"/>
        </w:rPr>
        <w:t xml:space="preserve">igh </w:t>
      </w:r>
      <w:r w:rsidR="00D4002A" w:rsidRPr="00A97F13">
        <w:rPr>
          <w:rFonts w:eastAsia="Helvetica Neue Light" w:cs="Helvetica Neue Light"/>
          <w:color w:val="002060"/>
        </w:rPr>
        <w:t>R</w:t>
      </w:r>
      <w:r w:rsidRPr="00A97F13">
        <w:rPr>
          <w:rFonts w:eastAsia="Helvetica Neue Light" w:cs="Helvetica Neue Light"/>
          <w:color w:val="002060"/>
        </w:rPr>
        <w:t>isk AGEs in surgeries where windows are not present unless adequate additional mechanical extraction ventilation is present</w:t>
      </w:r>
    </w:p>
    <w:p w14:paraId="34037AFA" w14:textId="042A8554" w:rsidR="00A844A1" w:rsidRPr="00A97F13" w:rsidRDefault="00781602" w:rsidP="00A844A1">
      <w:pPr>
        <w:numPr>
          <w:ilvl w:val="0"/>
          <w:numId w:val="5"/>
        </w:numPr>
        <w:rPr>
          <w:rFonts w:eastAsia="Helvetica Neue Light" w:cs="Helvetica Neue Light"/>
          <w:color w:val="002060"/>
        </w:rPr>
      </w:pPr>
      <w:r w:rsidRPr="00A97F13">
        <w:rPr>
          <w:rFonts w:eastAsia="Helvetica Neue Light" w:cs="Helvetica Neue Light"/>
          <w:color w:val="002060"/>
        </w:rPr>
        <w:t>Non</w:t>
      </w:r>
      <w:r w:rsidR="007D7FBD" w:rsidRPr="00A97F13">
        <w:rPr>
          <w:rFonts w:eastAsia="Helvetica Neue Light" w:cs="Helvetica Neue Light"/>
          <w:color w:val="002060"/>
        </w:rPr>
        <w:t xml:space="preserve">-AGPs </w:t>
      </w:r>
      <w:r w:rsidR="00A844A1" w:rsidRPr="00A97F13">
        <w:rPr>
          <w:rFonts w:eastAsia="Helvetica Neue Light" w:cs="Helvetica Neue Light"/>
          <w:color w:val="002060"/>
        </w:rPr>
        <w:t xml:space="preserve">are considered to generate a negligible level of aerosol; therefore, decontamination can be carried out without a fallow period being implemented </w:t>
      </w:r>
    </w:p>
    <w:p w14:paraId="736D095B" w14:textId="00E11CDD" w:rsidR="00975766" w:rsidRPr="00A97F13" w:rsidRDefault="006A0ECA" w:rsidP="00975766">
      <w:pPr>
        <w:rPr>
          <w:rFonts w:eastAsia="Helvetica Neue Light" w:cs="Helvetica Neue Light"/>
          <w:b/>
          <w:bCs/>
          <w:color w:val="002060"/>
          <w:sz w:val="28"/>
          <w:szCs w:val="28"/>
        </w:rPr>
      </w:pPr>
      <w:r w:rsidRPr="00A97F13">
        <w:rPr>
          <w:rFonts w:eastAsia="Helvetica Neue Light" w:cs="Helvetica Neue Light"/>
          <w:color w:val="002060"/>
        </w:rPr>
        <w:br/>
      </w:r>
      <w:r w:rsidRPr="00A97F13">
        <w:rPr>
          <w:rFonts w:eastAsia="Helvetica Neue Light" w:cs="Helvetica Neue Light"/>
          <w:color w:val="002060"/>
        </w:rPr>
        <w:br/>
      </w:r>
      <w:r w:rsidRPr="00A97F13">
        <w:rPr>
          <w:rFonts w:eastAsia="Helvetica Neue Light" w:cs="Helvetica Neue Light"/>
          <w:color w:val="002060"/>
        </w:rPr>
        <w:br/>
      </w:r>
      <w:r w:rsidR="00975766" w:rsidRPr="00A97F13">
        <w:rPr>
          <w:rFonts w:eastAsia="Helvetica Neue Light" w:cs="Helvetica Neue Light"/>
          <w:b/>
          <w:bCs/>
          <w:color w:val="002060"/>
          <w:sz w:val="28"/>
          <w:szCs w:val="28"/>
        </w:rPr>
        <w:t xml:space="preserve">External Contractors </w:t>
      </w:r>
    </w:p>
    <w:p w14:paraId="571D040E" w14:textId="77777777" w:rsidR="00975766" w:rsidRPr="00A97F13" w:rsidRDefault="00975766" w:rsidP="00975766">
      <w:pPr>
        <w:rPr>
          <w:rFonts w:eastAsia="Helvetica Neue Light" w:cs="Helvetica Neue Light"/>
          <w:color w:val="002060"/>
        </w:rPr>
      </w:pPr>
    </w:p>
    <w:p w14:paraId="390CCE43" w14:textId="1AF0DB3F"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t xml:space="preserve">Protocols to be implemented </w:t>
      </w:r>
      <w:r w:rsidR="007D7FBD" w:rsidRPr="00A97F13">
        <w:rPr>
          <w:rFonts w:eastAsia="Helvetica Neue Light" w:cs="Helvetica Neue Light"/>
          <w:color w:val="002060"/>
        </w:rPr>
        <w:t>regarding</w:t>
      </w:r>
      <w:r w:rsidRPr="00A97F13">
        <w:rPr>
          <w:rFonts w:eastAsia="Helvetica Neue Light" w:cs="Helvetica Neue Light"/>
          <w:color w:val="002060"/>
        </w:rPr>
        <w:t xml:space="preserve"> external contractors attending site such as waste carriers, engineers, couriers/deliveries</w:t>
      </w:r>
    </w:p>
    <w:p w14:paraId="3B51B0E3" w14:textId="77777777"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t xml:space="preserve">Obtain a copy of the proforma checklist from the contractor </w:t>
      </w:r>
    </w:p>
    <w:p w14:paraId="47FBD86B" w14:textId="77777777"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t xml:space="preserve">Ensure external contractors are aware of the practice procedures and protocols in place </w:t>
      </w:r>
    </w:p>
    <w:p w14:paraId="23AA668D" w14:textId="77AF35D4"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t xml:space="preserve">Liaise with licensed waste provider on the removal of waste and any new procedures implemented </w:t>
      </w:r>
    </w:p>
    <w:p w14:paraId="5B2CF55B" w14:textId="40CA42D3"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lastRenderedPageBreak/>
        <w:t>Consider deliveries being left externally to the practice where they can then be collected by a staff member to reduce the number of external contractors entering the building, ensure the contractor informs you of their arrival and remains at a safe distance until collected</w:t>
      </w:r>
    </w:p>
    <w:p w14:paraId="2A727783" w14:textId="045FB4C9" w:rsidR="00A71239" w:rsidRPr="00A97F13" w:rsidRDefault="00A71239" w:rsidP="00A71239">
      <w:pPr>
        <w:rPr>
          <w:rFonts w:eastAsia="Helvetica Neue Light" w:cs="Helvetica Neue Light"/>
          <w:color w:val="002060"/>
        </w:rPr>
      </w:pPr>
    </w:p>
    <w:p w14:paraId="66A72E7A" w14:textId="36AEE5A6" w:rsidR="00A71239" w:rsidRPr="00A97F13" w:rsidRDefault="00A71239" w:rsidP="00A71239">
      <w:pPr>
        <w:rPr>
          <w:rFonts w:eastAsia="Helvetica Neue Light" w:cs="Helvetica Neue Light"/>
          <w:color w:val="002060"/>
        </w:rPr>
      </w:pPr>
    </w:p>
    <w:p w14:paraId="6EACD749" w14:textId="77CBFE62" w:rsidR="00A71239" w:rsidRPr="00A97F13" w:rsidRDefault="00A71239" w:rsidP="00A71239">
      <w:pPr>
        <w:rPr>
          <w:rFonts w:eastAsia="Helvetica Neue Light" w:cs="Helvetica Neue Light"/>
          <w:color w:val="002060"/>
        </w:rPr>
      </w:pPr>
    </w:p>
    <w:p w14:paraId="67EAE0F9" w14:textId="77777777" w:rsidR="00A71239" w:rsidRPr="00A97F13" w:rsidRDefault="00A71239" w:rsidP="00A71239">
      <w:pPr>
        <w:rPr>
          <w:rFonts w:eastAsia="Helvetica Neue Light" w:cs="Helvetica Neue Light"/>
          <w:color w:val="002060"/>
        </w:rPr>
      </w:pPr>
    </w:p>
    <w:p w14:paraId="66CD7E7F" w14:textId="1ECF4F42"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t xml:space="preserve">The ‘fallow time’ following </w:t>
      </w:r>
      <w:r w:rsidR="002F6237" w:rsidRPr="00A97F13">
        <w:rPr>
          <w:rFonts w:eastAsia="Helvetica Neue Light" w:cs="Helvetica Neue Light"/>
          <w:color w:val="002060"/>
        </w:rPr>
        <w:t>AGPs</w:t>
      </w:r>
      <w:r w:rsidRPr="00A97F13">
        <w:rPr>
          <w:rFonts w:eastAsia="Helvetica Neue Light" w:cs="Helvetica Neue Light"/>
          <w:color w:val="002060"/>
        </w:rPr>
        <w:t xml:space="preserve"> also applies to engineers accessing the surgery to maintain/repair equipment </w:t>
      </w:r>
    </w:p>
    <w:p w14:paraId="5456BAE0" w14:textId="28D46EC6" w:rsidR="00A71239" w:rsidRPr="00A97F13" w:rsidRDefault="00975766" w:rsidP="00A71239">
      <w:pPr>
        <w:numPr>
          <w:ilvl w:val="0"/>
          <w:numId w:val="6"/>
        </w:numPr>
        <w:rPr>
          <w:rFonts w:eastAsia="Helvetica Neue Light" w:cs="Helvetica Neue Light"/>
          <w:color w:val="002060"/>
        </w:rPr>
      </w:pPr>
      <w:r w:rsidRPr="00A97F13">
        <w:rPr>
          <w:rFonts w:eastAsia="Helvetica Neue Light" w:cs="Helvetica Neue Light"/>
          <w:color w:val="002060"/>
        </w:rPr>
        <w:t xml:space="preserve">Decontamination of equipment and the environment should be completed prior to external contractor attending </w:t>
      </w:r>
    </w:p>
    <w:p w14:paraId="21EC8396" w14:textId="04B45D35"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t xml:space="preserve">Digital alternative should be in place for the signing of any paperwork, where this </w:t>
      </w:r>
      <w:r w:rsidR="007A5725" w:rsidRPr="00A97F13">
        <w:rPr>
          <w:rFonts w:eastAsia="Helvetica Neue Light" w:cs="Helvetica Neue Light"/>
          <w:color w:val="002060"/>
        </w:rPr>
        <w:t>cannot</w:t>
      </w:r>
      <w:r w:rsidRPr="00A97F13">
        <w:rPr>
          <w:rFonts w:eastAsia="Helvetica Neue Light" w:cs="Helvetica Neue Light"/>
          <w:color w:val="002060"/>
        </w:rPr>
        <w:t xml:space="preserve"> be implemented always where gloves to sign</w:t>
      </w:r>
    </w:p>
    <w:p w14:paraId="0980E2CB" w14:textId="77777777"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t xml:space="preserve">Social distancing must be adhered to when external contractors are on site </w:t>
      </w:r>
    </w:p>
    <w:p w14:paraId="30893C4C" w14:textId="77777777" w:rsidR="00975766" w:rsidRPr="00A97F13" w:rsidRDefault="00975766" w:rsidP="00975766">
      <w:pPr>
        <w:numPr>
          <w:ilvl w:val="0"/>
          <w:numId w:val="6"/>
        </w:numPr>
        <w:rPr>
          <w:rFonts w:eastAsia="Helvetica Neue Light" w:cs="Helvetica Neue Light"/>
          <w:color w:val="002060"/>
        </w:rPr>
      </w:pPr>
      <w:r w:rsidRPr="00A97F13">
        <w:rPr>
          <w:rFonts w:eastAsia="Helvetica Neue Light" w:cs="Helvetica Neue Light"/>
          <w:color w:val="002060"/>
        </w:rPr>
        <w:t xml:space="preserve">Contaminated instruments must not be exposed/present in the area in which the contractor is present </w:t>
      </w:r>
    </w:p>
    <w:p w14:paraId="29A22007" w14:textId="035D2F52" w:rsidR="00664AAD" w:rsidRPr="00A844A1" w:rsidRDefault="006A0ECA" w:rsidP="00A844A1">
      <w:pPr>
        <w:rPr>
          <w:rFonts w:eastAsia="Helvetica Neue Light" w:cs="Helvetica Neue Light"/>
          <w:color w:val="202B54"/>
        </w:rPr>
      </w:pPr>
      <w:r w:rsidRPr="00A844A1">
        <w:rPr>
          <w:rFonts w:eastAsia="Helvetica Neue Light" w:cs="Helvetica Neue Light"/>
          <w:color w:val="202B54"/>
        </w:rPr>
        <w:br/>
      </w:r>
    </w:p>
    <w:p w14:paraId="77F89C34" w14:textId="4A63C5DC" w:rsidR="00E77D6B" w:rsidRDefault="00C96EC3" w:rsidP="00E77D6B">
      <w:pPr>
        <w:pStyle w:val="Heading3"/>
        <w:contextualSpacing w:val="0"/>
        <w:rPr>
          <w:rFonts w:asciiTheme="minorHAnsi" w:eastAsia="Helvetica Neue" w:hAnsiTheme="minorHAnsi" w:cs="Helvetica Neue"/>
          <w:color w:val="202B54"/>
        </w:rPr>
      </w:pPr>
      <w:r w:rsidRPr="00C96EC3">
        <w:rPr>
          <w:rFonts w:asciiTheme="minorHAnsi" w:eastAsia="Helvetica Neue" w:hAnsiTheme="minorHAnsi" w:cs="Helvetica Neue"/>
          <w:color w:val="202B54"/>
        </w:rPr>
        <w:t>Further information can be found at:</w:t>
      </w:r>
    </w:p>
    <w:p w14:paraId="58C4A38F" w14:textId="158DCCBB" w:rsidR="00053069" w:rsidRPr="008112D9" w:rsidRDefault="00E82CCC" w:rsidP="008112D9">
      <w:pPr>
        <w:rPr>
          <w:lang w:val="en" w:eastAsia="en-GB"/>
        </w:rPr>
      </w:pPr>
      <w:hyperlink r:id="rId16" w:history="1">
        <w:r w:rsidR="008112D9" w:rsidRPr="006C2000">
          <w:rPr>
            <w:rStyle w:val="Hyperlink"/>
            <w:lang w:eastAsia="en-GB"/>
          </w:rPr>
          <w:t>https://www.england.nhs.uk/coronavirus/wp-content/uploads/sites/52/2020/06/C0575-dental-transition-to-recovery-sop-4-June.pdf</w:t>
        </w:r>
      </w:hyperlink>
    </w:p>
    <w:p w14:paraId="4F08E6DB" w14:textId="77777777" w:rsidR="00053069" w:rsidRPr="004D4438" w:rsidRDefault="00053069" w:rsidP="00053069">
      <w:pPr>
        <w:rPr>
          <w:lang w:eastAsia="en-GB"/>
        </w:rPr>
      </w:pPr>
    </w:p>
    <w:p w14:paraId="0AC38CCE" w14:textId="4CBCAF79" w:rsidR="00053069" w:rsidRPr="004D4438" w:rsidRDefault="00E82CCC" w:rsidP="008112D9">
      <w:pPr>
        <w:rPr>
          <w:lang w:eastAsia="en-GB"/>
        </w:rPr>
      </w:pPr>
      <w:hyperlink r:id="rId17" w:history="1">
        <w:r w:rsidR="008112D9" w:rsidRPr="006C2000">
          <w:rPr>
            <w:rStyle w:val="Hyperlink"/>
            <w:lang w:eastAsia="en-GB"/>
          </w:rPr>
          <w:t>https://www.fgdp.org.uk/implications-covid-19-safe-management-general-dental-practice-practical-guide</w:t>
        </w:r>
      </w:hyperlink>
    </w:p>
    <w:p w14:paraId="30AFA719" w14:textId="77777777" w:rsidR="00053069" w:rsidRPr="00053069" w:rsidRDefault="00053069" w:rsidP="00053069">
      <w:pPr>
        <w:rPr>
          <w:lang w:val="en" w:eastAsia="en-GB"/>
        </w:rPr>
      </w:pPr>
    </w:p>
    <w:p w14:paraId="7D92FD5E" w14:textId="0AD14C2E" w:rsidR="001A7011" w:rsidRPr="008112D9" w:rsidRDefault="00E82CCC" w:rsidP="008112D9">
      <w:pPr>
        <w:rPr>
          <w:rFonts w:eastAsia="Helvetica Neue Light" w:cs="Helvetica Neue Light"/>
          <w:color w:val="202B54"/>
        </w:rPr>
      </w:pPr>
      <w:hyperlink r:id="rId18" w:history="1">
        <w:r w:rsidR="008112D9" w:rsidRPr="006C2000">
          <w:rPr>
            <w:rStyle w:val="Hyperlink"/>
            <w:rFonts w:eastAsia="Helvetica Neue Light" w:cs="Helvetica Neue Light"/>
          </w:rPr>
          <w:t>https://www.england.nhs.uk/coronavirus/wp-content/uploads/sites/52/2020/04/C0282-covid-19-urgent-dental-care-sop.pdf</w:t>
        </w:r>
      </w:hyperlink>
    </w:p>
    <w:p w14:paraId="0B0EEA60" w14:textId="77777777" w:rsidR="001A7011" w:rsidRPr="001A7011" w:rsidRDefault="001A7011" w:rsidP="001A7011">
      <w:pPr>
        <w:rPr>
          <w:rFonts w:eastAsia="Helvetica Neue Light" w:cs="Helvetica Neue Light"/>
          <w:color w:val="202B54"/>
        </w:rPr>
      </w:pPr>
    </w:p>
    <w:p w14:paraId="564215A7" w14:textId="50EC1248" w:rsidR="001A7011" w:rsidRPr="008112D9" w:rsidRDefault="00E82CCC" w:rsidP="008112D9">
      <w:pPr>
        <w:rPr>
          <w:rFonts w:eastAsia="Helvetica Neue Light" w:cs="Helvetica Neue Light"/>
          <w:color w:val="202B54"/>
        </w:rPr>
      </w:pPr>
      <w:hyperlink r:id="rId19" w:history="1">
        <w:r w:rsidR="008112D9" w:rsidRPr="006C2000">
          <w:rPr>
            <w:rStyle w:val="Hyperlink"/>
            <w:rFonts w:eastAsia="Helvetica Neue Light" w:cs="Helvetica Neue Light"/>
          </w:rPr>
          <w:t>https://www.gov.uk/government/publications/wuhan-novel-coronavirus-infection-prevention-and-control/transmission-characteristics-and-principles-of-infection-prevention-and-control</w:t>
        </w:r>
      </w:hyperlink>
    </w:p>
    <w:p w14:paraId="40458B06" w14:textId="77777777" w:rsidR="001A7011" w:rsidRPr="001A7011" w:rsidRDefault="001A7011" w:rsidP="001A7011">
      <w:pPr>
        <w:rPr>
          <w:rFonts w:eastAsia="Helvetica Neue Light" w:cs="Helvetica Neue Light"/>
          <w:color w:val="202B54"/>
        </w:rPr>
      </w:pPr>
    </w:p>
    <w:p w14:paraId="46F33979" w14:textId="5027652A" w:rsidR="001A7011" w:rsidRPr="008112D9" w:rsidRDefault="00E82CCC" w:rsidP="008112D9">
      <w:pPr>
        <w:rPr>
          <w:rFonts w:eastAsia="Helvetica Neue Light" w:cs="Helvetica Neue Light"/>
          <w:color w:val="202B54"/>
        </w:rPr>
      </w:pPr>
      <w:hyperlink r:id="rId20" w:history="1">
        <w:r w:rsidR="008112D9" w:rsidRPr="006C2000">
          <w:rPr>
            <w:rStyle w:val="Hyperlink"/>
            <w:rFonts w:eastAsia="Helvetica Neue Light" w:cs="Helvetica Neue Light"/>
          </w:rPr>
          <w:t>https://assets.publishing.service.gov.uk/government/uploads/system/uploads/attachment_data/file/449049/Code_of_practice_280715_acc.pdf</w:t>
        </w:r>
      </w:hyperlink>
    </w:p>
    <w:p w14:paraId="7BF0BE0E" w14:textId="77777777" w:rsidR="001A7011" w:rsidRPr="001A7011" w:rsidRDefault="001A7011" w:rsidP="001A7011">
      <w:pPr>
        <w:rPr>
          <w:rFonts w:eastAsia="Helvetica Neue Light" w:cs="Helvetica Neue Light"/>
          <w:color w:val="202B54"/>
        </w:rPr>
      </w:pPr>
    </w:p>
    <w:p w14:paraId="5DB81CE4" w14:textId="7300FCAB" w:rsidR="001A7011" w:rsidRPr="008112D9" w:rsidRDefault="00E82CCC" w:rsidP="008112D9">
      <w:pPr>
        <w:rPr>
          <w:rFonts w:eastAsia="Helvetica Neue Light" w:cs="Helvetica Neue Light"/>
          <w:color w:val="202B54"/>
        </w:rPr>
      </w:pPr>
      <w:hyperlink r:id="rId21" w:anchor="standard-principles" w:history="1">
        <w:r w:rsidR="008112D9" w:rsidRPr="006C2000">
          <w:rPr>
            <w:rStyle w:val="Hyperlink"/>
            <w:rFonts w:eastAsia="Helvetica Neue Light" w:cs="Helvetica Neue Light"/>
          </w:rPr>
          <w:t>https://www.nice.org.uk/guidance/cg139/chapter/1-Guidance#standard-principles</w:t>
        </w:r>
      </w:hyperlink>
    </w:p>
    <w:p w14:paraId="7B392FC4" w14:textId="77777777" w:rsidR="001A7011" w:rsidRPr="001A7011" w:rsidRDefault="001A7011" w:rsidP="001A7011">
      <w:pPr>
        <w:rPr>
          <w:rFonts w:eastAsia="Helvetica Neue Light" w:cs="Helvetica Neue Light"/>
          <w:color w:val="202B54"/>
        </w:rPr>
      </w:pPr>
    </w:p>
    <w:p w14:paraId="5BEA6358" w14:textId="109B2159" w:rsidR="001A7011" w:rsidRPr="008112D9" w:rsidRDefault="00E82CCC" w:rsidP="008112D9">
      <w:pPr>
        <w:rPr>
          <w:rFonts w:eastAsia="Helvetica Neue Light" w:cs="Helvetica Neue Light"/>
          <w:color w:val="202B54"/>
        </w:rPr>
      </w:pPr>
      <w:hyperlink r:id="rId22" w:history="1">
        <w:r w:rsidR="008112D9" w:rsidRPr="006C2000">
          <w:rPr>
            <w:rStyle w:val="Hyperlink"/>
            <w:rFonts w:eastAsia="Helvetica Neue Light" w:cs="Helvetica Neue Light"/>
          </w:rPr>
          <w:t>https://assets.publishing.service.gov.uk/government/uploads/system/uploads/attachment_data/file/170689/HTM_01-05_2013.pdf</w:t>
        </w:r>
      </w:hyperlink>
    </w:p>
    <w:p w14:paraId="49F20B99" w14:textId="77777777" w:rsidR="001A7011" w:rsidRPr="001A7011" w:rsidRDefault="001A7011" w:rsidP="001A7011">
      <w:pPr>
        <w:rPr>
          <w:rFonts w:eastAsia="Helvetica Neue Light" w:cs="Helvetica Neue Light"/>
          <w:color w:val="202B54"/>
        </w:rPr>
      </w:pPr>
    </w:p>
    <w:p w14:paraId="2830ECC9" w14:textId="39470152" w:rsidR="00E77D6B" w:rsidRPr="008112D9" w:rsidRDefault="00E82CCC" w:rsidP="008112D9">
      <w:pPr>
        <w:rPr>
          <w:rStyle w:val="Hyperlink"/>
          <w:color w:val="auto"/>
          <w:u w:val="none"/>
        </w:rPr>
      </w:pPr>
      <w:hyperlink r:id="rId23" w:history="1">
        <w:r w:rsidR="008112D9" w:rsidRPr="006C2000">
          <w:rPr>
            <w:rStyle w:val="Hyperlink"/>
            <w:rFonts w:eastAsia="Helvetica Neue Light" w:cs="Helvetica Neue Light"/>
          </w:rPr>
          <w:t>https://www.gov.uk/government/publications/decontamination-in-primary-care-dental-practices</w:t>
        </w:r>
      </w:hyperlink>
    </w:p>
    <w:p w14:paraId="70FF9C29" w14:textId="77777777" w:rsidR="007A5725" w:rsidRDefault="007A5725" w:rsidP="007A5725">
      <w:pPr>
        <w:pStyle w:val="ListParagraph"/>
      </w:pPr>
    </w:p>
    <w:p w14:paraId="3DFEBF59" w14:textId="4EE9D414" w:rsidR="007A5725" w:rsidRDefault="00E82CCC" w:rsidP="008112D9">
      <w:hyperlink r:id="rId24" w:history="1">
        <w:r w:rsidR="008112D9" w:rsidRPr="006C2000">
          <w:rPr>
            <w:rStyle w:val="Hyperlink"/>
          </w:rPr>
          <w:t>https://bda.org/advice/Coronavirus/Pages/returning-to-work.aspx</w:t>
        </w:r>
      </w:hyperlink>
    </w:p>
    <w:p w14:paraId="6EF9AEB9" w14:textId="77777777" w:rsidR="002F2812" w:rsidRDefault="002F2812" w:rsidP="002F2812">
      <w:pPr>
        <w:pStyle w:val="ListParagraph"/>
      </w:pPr>
    </w:p>
    <w:p w14:paraId="7E787A53" w14:textId="69271DBA" w:rsidR="002F2812" w:rsidRDefault="00E82CCC" w:rsidP="008112D9">
      <w:pPr>
        <w:rPr>
          <w:rStyle w:val="Hyperlink"/>
        </w:rPr>
      </w:pPr>
      <w:hyperlink r:id="rId25" w:history="1">
        <w:r w:rsidR="008112D9" w:rsidRPr="006C2000">
          <w:rPr>
            <w:rStyle w:val="Hyperlink"/>
          </w:rPr>
          <w:t>http://www.sdcep.org.uk/published-guidance/covid-19-practice-recovery/</w:t>
        </w:r>
      </w:hyperlink>
    </w:p>
    <w:p w14:paraId="1CAC5093" w14:textId="199BCF60" w:rsidR="008112D9" w:rsidRDefault="008112D9" w:rsidP="008112D9">
      <w:pPr>
        <w:rPr>
          <w:rStyle w:val="Hyperlink"/>
        </w:rPr>
      </w:pPr>
    </w:p>
    <w:p w14:paraId="06B28980" w14:textId="77777777" w:rsidR="00835C43" w:rsidRPr="00835C43" w:rsidRDefault="00E82CCC" w:rsidP="00835C43">
      <w:pPr>
        <w:rPr>
          <w:bCs/>
          <w:lang w:val="en"/>
        </w:rPr>
      </w:pPr>
      <w:hyperlink r:id="rId26" w:history="1">
        <w:r w:rsidR="00835C43" w:rsidRPr="00835C43">
          <w:rPr>
            <w:rStyle w:val="Hyperlink"/>
            <w:bCs/>
          </w:rPr>
          <w:t>https://bda.org/login?ReturnUrl=%2fadvice%2fba%2f_layouts%2f15%2fAuthenticate.aspx%3fSource%3d%252Fadvice%252Fba%252FDocuments%252Freturning%252Dto%252Dwork%252Dtoolkit%252Epdf&amp;Source=%2Fadvice%2Fba%2FDocuments%2Freturning-to-work-toolkit.pdf</w:t>
        </w:r>
      </w:hyperlink>
    </w:p>
    <w:p w14:paraId="096F63A7" w14:textId="77777777" w:rsidR="008112D9" w:rsidRPr="000174F0" w:rsidRDefault="008112D9" w:rsidP="008112D9"/>
    <w:sectPr w:rsidR="008112D9" w:rsidRPr="000174F0" w:rsidSect="00661AEB">
      <w:headerReference w:type="even" r:id="rId27"/>
      <w:headerReference w:type="default" r:id="rId28"/>
      <w:footerReference w:type="even" r:id="rId29"/>
      <w:footerReference w:type="default" r:id="rId30"/>
      <w:headerReference w:type="first" r:id="rId31"/>
      <w:footerReference w:type="first" r:id="rId32"/>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A882B" w14:textId="77777777" w:rsidR="00E82CCC" w:rsidRDefault="00E82CCC" w:rsidP="000174F0">
      <w:r>
        <w:separator/>
      </w:r>
    </w:p>
  </w:endnote>
  <w:endnote w:type="continuationSeparator" w:id="0">
    <w:p w14:paraId="015A638A" w14:textId="77777777" w:rsidR="00E82CCC" w:rsidRDefault="00E82CCC" w:rsidP="000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erriweather Light">
    <w:altName w:val="Calibri"/>
    <w:panose1 w:val="020B0604020202020204"/>
    <w:charset w:val="00"/>
    <w:family w:val="auto"/>
    <w:pitch w:val="default"/>
  </w:font>
  <w:font w:name="Helvetica Neue">
    <w:altName w:val="Sylfaen"/>
    <w:panose1 w:val="02000503000000020004"/>
    <w:charset w:val="00"/>
    <w:family w:val="auto"/>
    <w:pitch w:val="variable"/>
    <w:sig w:usb0="E50002FF" w:usb1="500079DB" w:usb2="00000010" w:usb3="00000000" w:csb0="00000001" w:csb1="00000000"/>
  </w:font>
  <w:font w:name="Helvetica Neue Light">
    <w:altName w:val="Arial Nova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59F5" w14:textId="77777777" w:rsidR="00A97F13" w:rsidRDefault="00A9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825C" w14:textId="77777777" w:rsidR="00A97F13" w:rsidRDefault="00A97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DB78" w14:textId="77777777" w:rsidR="00A97F13" w:rsidRDefault="00A9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273FD" w14:textId="77777777" w:rsidR="00E82CCC" w:rsidRDefault="00E82CCC" w:rsidP="000174F0">
      <w:r>
        <w:separator/>
      </w:r>
    </w:p>
  </w:footnote>
  <w:footnote w:type="continuationSeparator" w:id="0">
    <w:p w14:paraId="7E57D680" w14:textId="77777777" w:rsidR="00E82CCC" w:rsidRDefault="00E82CCC" w:rsidP="000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F756F" w14:textId="77777777" w:rsidR="00A97F13" w:rsidRDefault="00A9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68BF" w14:textId="76C8AA2A" w:rsidR="00661AEB" w:rsidRPr="000C04F7" w:rsidRDefault="00661AEB">
    <w:pPr>
      <w:pStyle w:val="Header"/>
      <w:rPr>
        <w:sz w:val="20"/>
        <w:szCs w:val="20"/>
      </w:rPr>
    </w:pPr>
    <w:r>
      <w:rPr>
        <w:noProof/>
      </w:rPr>
      <w:drawing>
        <wp:anchor distT="0" distB="0" distL="114300" distR="114300" simplePos="0" relativeHeight="251661312" behindDoc="1" locked="0" layoutInCell="1" allowOverlap="1" wp14:anchorId="5A31C10A" wp14:editId="46FF2045">
          <wp:simplePos x="0" y="0"/>
          <wp:positionH relativeFrom="column">
            <wp:posOffset>5941753</wp:posOffset>
          </wp:positionH>
          <wp:positionV relativeFrom="paragraph">
            <wp:posOffset>-255270</wp:posOffset>
          </wp:positionV>
          <wp:extent cx="870528" cy="900546"/>
          <wp:effectExtent l="0" t="0" r="6350" b="1270"/>
          <wp:wrapNone/>
          <wp:docPr id="35" name="Picture 3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00E9D5B5" wp14:editId="3067123A">
              <wp:simplePos x="0" y="0"/>
              <wp:positionH relativeFrom="column">
                <wp:posOffset>5610860</wp:posOffset>
              </wp:positionH>
              <wp:positionV relativeFrom="paragraph">
                <wp:posOffset>10356850</wp:posOffset>
              </wp:positionV>
              <wp:extent cx="1709925" cy="1107255"/>
              <wp:effectExtent l="0" t="0" r="0" b="10795"/>
              <wp:wrapNone/>
              <wp:docPr id="168" name="Group 16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1" y="83127"/>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E4384B" id="Group 168" o:spid="_x0000_s1026" style="position:absolute;margin-left:441.8pt;margin-top:815.5pt;width:134.65pt;height:87.2pt;z-index:251660288;mso-width-relative:margin;mso-height-relative:margin" coordorigin="-91" coordsize="17099,1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1,0;1463041,1014981;638365,408100;0,0" o:connectangles="0,0,0,0,0"/>
              </v:shape>
              <v:rect id="Rectangle 171" o:spid="_x0000_s1029" style="position:absolute;left:-91;top:831;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60927" w14:textId="77777777" w:rsidR="00A97F13" w:rsidRDefault="00A9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C7E69"/>
    <w:multiLevelType w:val="hybridMultilevel"/>
    <w:tmpl w:val="1AC8C85C"/>
    <w:lvl w:ilvl="0" w:tplc="28801DCA">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43F74"/>
    <w:multiLevelType w:val="hybridMultilevel"/>
    <w:tmpl w:val="1F5A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7289D"/>
    <w:multiLevelType w:val="hybridMultilevel"/>
    <w:tmpl w:val="A50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C1212"/>
    <w:multiLevelType w:val="hybridMultilevel"/>
    <w:tmpl w:val="0226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91975"/>
    <w:multiLevelType w:val="hybridMultilevel"/>
    <w:tmpl w:val="AD7E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B2474"/>
    <w:multiLevelType w:val="multilevel"/>
    <w:tmpl w:val="4892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F0"/>
    <w:rsid w:val="00010A38"/>
    <w:rsid w:val="000174F0"/>
    <w:rsid w:val="00040C33"/>
    <w:rsid w:val="00053069"/>
    <w:rsid w:val="00061478"/>
    <w:rsid w:val="0008172E"/>
    <w:rsid w:val="00091269"/>
    <w:rsid w:val="000B6599"/>
    <w:rsid w:val="000B74A8"/>
    <w:rsid w:val="000C04F7"/>
    <w:rsid w:val="000D69AB"/>
    <w:rsid w:val="000F3AA7"/>
    <w:rsid w:val="00106221"/>
    <w:rsid w:val="001370EA"/>
    <w:rsid w:val="00145E81"/>
    <w:rsid w:val="00156B41"/>
    <w:rsid w:val="001608F1"/>
    <w:rsid w:val="001674F3"/>
    <w:rsid w:val="0017401F"/>
    <w:rsid w:val="00185663"/>
    <w:rsid w:val="001A7011"/>
    <w:rsid w:val="0020179E"/>
    <w:rsid w:val="00233FBE"/>
    <w:rsid w:val="00281065"/>
    <w:rsid w:val="002847C5"/>
    <w:rsid w:val="00285E47"/>
    <w:rsid w:val="002B5D73"/>
    <w:rsid w:val="002E3B8F"/>
    <w:rsid w:val="002F2812"/>
    <w:rsid w:val="002F6237"/>
    <w:rsid w:val="00300722"/>
    <w:rsid w:val="00302849"/>
    <w:rsid w:val="00307637"/>
    <w:rsid w:val="003322DC"/>
    <w:rsid w:val="003461D8"/>
    <w:rsid w:val="00353705"/>
    <w:rsid w:val="003539DE"/>
    <w:rsid w:val="003854DC"/>
    <w:rsid w:val="00386C42"/>
    <w:rsid w:val="003958A9"/>
    <w:rsid w:val="003E45C6"/>
    <w:rsid w:val="003E7D5E"/>
    <w:rsid w:val="004258A7"/>
    <w:rsid w:val="004662E6"/>
    <w:rsid w:val="00481241"/>
    <w:rsid w:val="00487241"/>
    <w:rsid w:val="00496500"/>
    <w:rsid w:val="004A1BFF"/>
    <w:rsid w:val="004B1183"/>
    <w:rsid w:val="004B7844"/>
    <w:rsid w:val="004D4438"/>
    <w:rsid w:val="004E052E"/>
    <w:rsid w:val="004F0F68"/>
    <w:rsid w:val="004F7501"/>
    <w:rsid w:val="00527027"/>
    <w:rsid w:val="00535770"/>
    <w:rsid w:val="00566B81"/>
    <w:rsid w:val="00570636"/>
    <w:rsid w:val="005745BA"/>
    <w:rsid w:val="00581907"/>
    <w:rsid w:val="005C5DEF"/>
    <w:rsid w:val="005D5F00"/>
    <w:rsid w:val="005D73EA"/>
    <w:rsid w:val="005E00BF"/>
    <w:rsid w:val="005E4BF4"/>
    <w:rsid w:val="005E665E"/>
    <w:rsid w:val="006121DD"/>
    <w:rsid w:val="00631913"/>
    <w:rsid w:val="00633421"/>
    <w:rsid w:val="00650BED"/>
    <w:rsid w:val="00661AEB"/>
    <w:rsid w:val="00664AAD"/>
    <w:rsid w:val="00677C4A"/>
    <w:rsid w:val="00683342"/>
    <w:rsid w:val="006A0ECA"/>
    <w:rsid w:val="006C7B5D"/>
    <w:rsid w:val="006D75E7"/>
    <w:rsid w:val="006F6BE9"/>
    <w:rsid w:val="00754B3D"/>
    <w:rsid w:val="0076266E"/>
    <w:rsid w:val="00781602"/>
    <w:rsid w:val="00784D70"/>
    <w:rsid w:val="007A5725"/>
    <w:rsid w:val="007B51A3"/>
    <w:rsid w:val="007B5A17"/>
    <w:rsid w:val="007D7FBD"/>
    <w:rsid w:val="007E267A"/>
    <w:rsid w:val="007E328C"/>
    <w:rsid w:val="008112D9"/>
    <w:rsid w:val="00825883"/>
    <w:rsid w:val="0082742D"/>
    <w:rsid w:val="00835C43"/>
    <w:rsid w:val="00847C28"/>
    <w:rsid w:val="008812F4"/>
    <w:rsid w:val="00881E9E"/>
    <w:rsid w:val="00883B55"/>
    <w:rsid w:val="00895B7A"/>
    <w:rsid w:val="008B0782"/>
    <w:rsid w:val="008F1539"/>
    <w:rsid w:val="008F68A6"/>
    <w:rsid w:val="009033A4"/>
    <w:rsid w:val="009138BE"/>
    <w:rsid w:val="00936C9C"/>
    <w:rsid w:val="009526E0"/>
    <w:rsid w:val="00965F2B"/>
    <w:rsid w:val="00975766"/>
    <w:rsid w:val="009805A4"/>
    <w:rsid w:val="00982483"/>
    <w:rsid w:val="0099007D"/>
    <w:rsid w:val="009B01A0"/>
    <w:rsid w:val="009C67BC"/>
    <w:rsid w:val="009E02BA"/>
    <w:rsid w:val="009E2C1A"/>
    <w:rsid w:val="009E40B5"/>
    <w:rsid w:val="009F15BC"/>
    <w:rsid w:val="00A127BC"/>
    <w:rsid w:val="00A37978"/>
    <w:rsid w:val="00A71239"/>
    <w:rsid w:val="00A77396"/>
    <w:rsid w:val="00A844A1"/>
    <w:rsid w:val="00A86D6C"/>
    <w:rsid w:val="00A97F13"/>
    <w:rsid w:val="00AF1D09"/>
    <w:rsid w:val="00AF2CB3"/>
    <w:rsid w:val="00B11BB9"/>
    <w:rsid w:val="00B149A2"/>
    <w:rsid w:val="00B31B1B"/>
    <w:rsid w:val="00B50B15"/>
    <w:rsid w:val="00B6252B"/>
    <w:rsid w:val="00B63C73"/>
    <w:rsid w:val="00B73816"/>
    <w:rsid w:val="00B82B0D"/>
    <w:rsid w:val="00BA58CA"/>
    <w:rsid w:val="00BC09AE"/>
    <w:rsid w:val="00BD2E3D"/>
    <w:rsid w:val="00BE2F00"/>
    <w:rsid w:val="00BF5134"/>
    <w:rsid w:val="00C34FC7"/>
    <w:rsid w:val="00C4299B"/>
    <w:rsid w:val="00C56044"/>
    <w:rsid w:val="00C64373"/>
    <w:rsid w:val="00C7526E"/>
    <w:rsid w:val="00C77229"/>
    <w:rsid w:val="00C82507"/>
    <w:rsid w:val="00C925ED"/>
    <w:rsid w:val="00C96EC3"/>
    <w:rsid w:val="00CA5A25"/>
    <w:rsid w:val="00CB3540"/>
    <w:rsid w:val="00CC3DA3"/>
    <w:rsid w:val="00CD26FF"/>
    <w:rsid w:val="00CD58D3"/>
    <w:rsid w:val="00CE3539"/>
    <w:rsid w:val="00CE4D24"/>
    <w:rsid w:val="00CF08B0"/>
    <w:rsid w:val="00CF1172"/>
    <w:rsid w:val="00CF62BC"/>
    <w:rsid w:val="00CF6F4C"/>
    <w:rsid w:val="00D164CE"/>
    <w:rsid w:val="00D22A9A"/>
    <w:rsid w:val="00D31381"/>
    <w:rsid w:val="00D35230"/>
    <w:rsid w:val="00D4002A"/>
    <w:rsid w:val="00D47A83"/>
    <w:rsid w:val="00D77251"/>
    <w:rsid w:val="00D818FA"/>
    <w:rsid w:val="00D86E35"/>
    <w:rsid w:val="00DA20F9"/>
    <w:rsid w:val="00DA48E6"/>
    <w:rsid w:val="00DE2DD4"/>
    <w:rsid w:val="00E02D26"/>
    <w:rsid w:val="00E112AE"/>
    <w:rsid w:val="00E20A83"/>
    <w:rsid w:val="00E30112"/>
    <w:rsid w:val="00E36F47"/>
    <w:rsid w:val="00E37C8D"/>
    <w:rsid w:val="00E40065"/>
    <w:rsid w:val="00E556C5"/>
    <w:rsid w:val="00E575A8"/>
    <w:rsid w:val="00E77D6B"/>
    <w:rsid w:val="00E82CCC"/>
    <w:rsid w:val="00EB5DA4"/>
    <w:rsid w:val="00EC5960"/>
    <w:rsid w:val="00ED4BB9"/>
    <w:rsid w:val="00EF60F4"/>
    <w:rsid w:val="00F02B51"/>
    <w:rsid w:val="00F3213B"/>
    <w:rsid w:val="00F73330"/>
    <w:rsid w:val="00F73E96"/>
    <w:rsid w:val="00F90615"/>
    <w:rsid w:val="00F92C9D"/>
    <w:rsid w:val="00F93471"/>
    <w:rsid w:val="00F96F4F"/>
    <w:rsid w:val="00FF4203"/>
    <w:rsid w:val="00FF6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4F6"/>
  <w15:chartTrackingRefBased/>
  <w15:docId w15:val="{E1BB74DA-8D9B-034C-B4DC-3640994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A3"/>
    <w:pPr>
      <w:keepNext/>
      <w:keepLines/>
      <w:spacing w:before="400" w:after="120"/>
      <w:contextualSpacing/>
      <w:outlineLvl w:val="0"/>
    </w:pPr>
    <w:rPr>
      <w:rFonts w:ascii="Montserrat" w:eastAsia="Montserrat" w:hAnsi="Montserrat" w:cs="Montserrat"/>
      <w:b/>
      <w:sz w:val="40"/>
      <w:szCs w:val="40"/>
      <w:lang w:val="en" w:eastAsia="en-GB"/>
    </w:rPr>
  </w:style>
  <w:style w:type="paragraph" w:styleId="Heading3">
    <w:name w:val="heading 3"/>
    <w:basedOn w:val="Normal"/>
    <w:next w:val="Normal"/>
    <w:link w:val="Heading3Char"/>
    <w:uiPriority w:val="9"/>
    <w:unhideWhenUsed/>
    <w:qFormat/>
    <w:rsid w:val="007B51A3"/>
    <w:pPr>
      <w:keepNext/>
      <w:keepLines/>
      <w:spacing w:before="320" w:after="80" w:line="276" w:lineRule="auto"/>
      <w:contextualSpacing/>
      <w:outlineLvl w:val="2"/>
    </w:pPr>
    <w:rPr>
      <w:rFonts w:ascii="Montserrat" w:eastAsia="Montserrat" w:hAnsi="Montserrat" w:cs="Montserrat"/>
      <w:b/>
      <w:color w:val="999999"/>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4F0"/>
    <w:pPr>
      <w:tabs>
        <w:tab w:val="center" w:pos="4680"/>
        <w:tab w:val="right" w:pos="9360"/>
      </w:tabs>
    </w:pPr>
  </w:style>
  <w:style w:type="character" w:customStyle="1" w:styleId="HeaderChar">
    <w:name w:val="Header Char"/>
    <w:basedOn w:val="DefaultParagraphFont"/>
    <w:link w:val="Header"/>
    <w:uiPriority w:val="99"/>
    <w:rsid w:val="000174F0"/>
  </w:style>
  <w:style w:type="paragraph" w:styleId="Footer">
    <w:name w:val="footer"/>
    <w:basedOn w:val="Normal"/>
    <w:link w:val="FooterChar"/>
    <w:uiPriority w:val="99"/>
    <w:unhideWhenUsed/>
    <w:rsid w:val="000174F0"/>
    <w:pPr>
      <w:tabs>
        <w:tab w:val="center" w:pos="4680"/>
        <w:tab w:val="right" w:pos="9360"/>
      </w:tabs>
    </w:pPr>
  </w:style>
  <w:style w:type="character" w:customStyle="1" w:styleId="FooterChar">
    <w:name w:val="Footer Char"/>
    <w:basedOn w:val="DefaultParagraphFont"/>
    <w:link w:val="Footer"/>
    <w:uiPriority w:val="99"/>
    <w:rsid w:val="000174F0"/>
  </w:style>
  <w:style w:type="paragraph" w:styleId="NoSpacing">
    <w:name w:val="No Spacing"/>
    <w:link w:val="NoSpacingChar"/>
    <w:uiPriority w:val="1"/>
    <w:qFormat/>
    <w:rsid w:val="000174F0"/>
    <w:rPr>
      <w:rFonts w:eastAsiaTheme="minorEastAsia"/>
      <w:sz w:val="22"/>
      <w:szCs w:val="22"/>
      <w:lang w:val="en-US" w:eastAsia="zh-CN"/>
    </w:rPr>
  </w:style>
  <w:style w:type="character" w:customStyle="1" w:styleId="NoSpacingChar">
    <w:name w:val="No Spacing Char"/>
    <w:basedOn w:val="DefaultParagraphFont"/>
    <w:link w:val="NoSpacing"/>
    <w:uiPriority w:val="1"/>
    <w:rsid w:val="000174F0"/>
    <w:rPr>
      <w:rFonts w:eastAsiaTheme="minorEastAsia"/>
      <w:sz w:val="22"/>
      <w:szCs w:val="22"/>
      <w:lang w:val="en-US" w:eastAsia="zh-CN"/>
    </w:rPr>
  </w:style>
  <w:style w:type="paragraph" w:styleId="Title">
    <w:name w:val="Title"/>
    <w:basedOn w:val="Normal"/>
    <w:next w:val="Normal"/>
    <w:link w:val="TitleChar"/>
    <w:uiPriority w:val="10"/>
    <w:qFormat/>
    <w:rsid w:val="00B63C73"/>
    <w:pPr>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B63C73"/>
    <w:rPr>
      <w:rFonts w:asciiTheme="majorHAnsi" w:eastAsiaTheme="majorEastAsia" w:hAnsiTheme="majorHAnsi" w:cstheme="majorBidi"/>
      <w:spacing w:val="-10"/>
      <w:kern w:val="28"/>
      <w:sz w:val="72"/>
      <w:szCs w:val="56"/>
    </w:rPr>
  </w:style>
  <w:style w:type="character" w:customStyle="1" w:styleId="Heading1Char">
    <w:name w:val="Heading 1 Char"/>
    <w:basedOn w:val="DefaultParagraphFont"/>
    <w:link w:val="Heading1"/>
    <w:uiPriority w:val="9"/>
    <w:rsid w:val="007B51A3"/>
    <w:rPr>
      <w:rFonts w:ascii="Montserrat" w:eastAsia="Montserrat" w:hAnsi="Montserrat" w:cs="Montserrat"/>
      <w:b/>
      <w:sz w:val="40"/>
      <w:szCs w:val="40"/>
      <w:lang w:val="en" w:eastAsia="en-GB"/>
    </w:rPr>
  </w:style>
  <w:style w:type="character" w:customStyle="1" w:styleId="Heading3Char">
    <w:name w:val="Heading 3 Char"/>
    <w:basedOn w:val="DefaultParagraphFont"/>
    <w:link w:val="Heading3"/>
    <w:uiPriority w:val="9"/>
    <w:rsid w:val="007B51A3"/>
    <w:rPr>
      <w:rFonts w:ascii="Montserrat" w:eastAsia="Montserrat" w:hAnsi="Montserrat" w:cs="Montserrat"/>
      <w:b/>
      <w:color w:val="999999"/>
      <w:sz w:val="28"/>
      <w:szCs w:val="28"/>
      <w:lang w:val="en" w:eastAsia="en-GB"/>
    </w:rPr>
  </w:style>
  <w:style w:type="paragraph" w:styleId="Subtitle">
    <w:name w:val="Subtitle"/>
    <w:basedOn w:val="Normal"/>
    <w:next w:val="Normal"/>
    <w:link w:val="SubtitleChar"/>
    <w:uiPriority w:val="11"/>
    <w:qFormat/>
    <w:rsid w:val="007B51A3"/>
    <w:pPr>
      <w:keepNext/>
      <w:keepLines/>
      <w:spacing w:after="320" w:line="276" w:lineRule="auto"/>
      <w:contextualSpacing/>
    </w:pPr>
    <w:rPr>
      <w:rFonts w:ascii="Merriweather Light" w:eastAsia="Merriweather Light" w:hAnsi="Merriweather Light" w:cs="Merriweather Light"/>
      <w:i/>
      <w:color w:val="666666"/>
      <w:sz w:val="36"/>
      <w:szCs w:val="36"/>
      <w:lang w:val="en" w:eastAsia="en-GB"/>
    </w:rPr>
  </w:style>
  <w:style w:type="character" w:customStyle="1" w:styleId="SubtitleChar">
    <w:name w:val="Subtitle Char"/>
    <w:basedOn w:val="DefaultParagraphFont"/>
    <w:link w:val="Subtitle"/>
    <w:uiPriority w:val="11"/>
    <w:rsid w:val="007B51A3"/>
    <w:rPr>
      <w:rFonts w:ascii="Merriweather Light" w:eastAsia="Merriweather Light" w:hAnsi="Merriweather Light" w:cs="Merriweather Light"/>
      <w:i/>
      <w:color w:val="666666"/>
      <w:sz w:val="36"/>
      <w:szCs w:val="36"/>
      <w:lang w:val="en" w:eastAsia="en-GB"/>
    </w:rPr>
  </w:style>
  <w:style w:type="paragraph" w:styleId="ListParagraph">
    <w:name w:val="List Paragraph"/>
    <w:basedOn w:val="Normal"/>
    <w:uiPriority w:val="34"/>
    <w:qFormat/>
    <w:rsid w:val="00527027"/>
    <w:pPr>
      <w:ind w:left="720"/>
      <w:contextualSpacing/>
    </w:pPr>
  </w:style>
  <w:style w:type="paragraph" w:styleId="BalloonText">
    <w:name w:val="Balloon Text"/>
    <w:basedOn w:val="Normal"/>
    <w:link w:val="BalloonTextChar"/>
    <w:uiPriority w:val="99"/>
    <w:semiHidden/>
    <w:unhideWhenUsed/>
    <w:rsid w:val="003854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54DC"/>
    <w:rPr>
      <w:rFonts w:ascii="Times New Roman" w:hAnsi="Times New Roman" w:cs="Times New Roman"/>
      <w:sz w:val="18"/>
      <w:szCs w:val="18"/>
    </w:rPr>
  </w:style>
  <w:style w:type="character" w:styleId="Hyperlink">
    <w:name w:val="Hyperlink"/>
    <w:basedOn w:val="DefaultParagraphFont"/>
    <w:uiPriority w:val="99"/>
    <w:unhideWhenUsed/>
    <w:rsid w:val="006121DD"/>
    <w:rPr>
      <w:color w:val="0563C1" w:themeColor="hyperlink"/>
      <w:u w:val="single"/>
    </w:rPr>
  </w:style>
  <w:style w:type="character" w:styleId="UnresolvedMention">
    <w:name w:val="Unresolved Mention"/>
    <w:basedOn w:val="DefaultParagraphFont"/>
    <w:uiPriority w:val="99"/>
    <w:semiHidden/>
    <w:unhideWhenUsed/>
    <w:rsid w:val="006121DD"/>
    <w:rPr>
      <w:color w:val="605E5C"/>
      <w:shd w:val="clear" w:color="auto" w:fill="E1DFDD"/>
    </w:rPr>
  </w:style>
  <w:style w:type="character" w:styleId="FollowedHyperlink">
    <w:name w:val="FollowedHyperlink"/>
    <w:basedOn w:val="DefaultParagraphFont"/>
    <w:uiPriority w:val="99"/>
    <w:semiHidden/>
    <w:unhideWhenUsed/>
    <w:rsid w:val="001A7011"/>
    <w:rPr>
      <w:color w:val="954F72" w:themeColor="followedHyperlink"/>
      <w:u w:val="single"/>
    </w:rPr>
  </w:style>
  <w:style w:type="character" w:styleId="CommentReference">
    <w:name w:val="annotation reference"/>
    <w:basedOn w:val="DefaultParagraphFont"/>
    <w:uiPriority w:val="99"/>
    <w:semiHidden/>
    <w:unhideWhenUsed/>
    <w:rsid w:val="00F02B51"/>
    <w:rPr>
      <w:sz w:val="16"/>
      <w:szCs w:val="16"/>
    </w:rPr>
  </w:style>
  <w:style w:type="paragraph" w:styleId="CommentText">
    <w:name w:val="annotation text"/>
    <w:basedOn w:val="Normal"/>
    <w:link w:val="CommentTextChar"/>
    <w:uiPriority w:val="99"/>
    <w:semiHidden/>
    <w:unhideWhenUsed/>
    <w:rsid w:val="00F02B51"/>
    <w:rPr>
      <w:sz w:val="20"/>
      <w:szCs w:val="20"/>
    </w:rPr>
  </w:style>
  <w:style w:type="character" w:customStyle="1" w:styleId="CommentTextChar">
    <w:name w:val="Comment Text Char"/>
    <w:basedOn w:val="DefaultParagraphFont"/>
    <w:link w:val="CommentText"/>
    <w:uiPriority w:val="99"/>
    <w:semiHidden/>
    <w:rsid w:val="00F02B51"/>
    <w:rPr>
      <w:sz w:val="20"/>
      <w:szCs w:val="20"/>
    </w:rPr>
  </w:style>
  <w:style w:type="paragraph" w:styleId="CommentSubject">
    <w:name w:val="annotation subject"/>
    <w:basedOn w:val="CommentText"/>
    <w:next w:val="CommentText"/>
    <w:link w:val="CommentSubjectChar"/>
    <w:uiPriority w:val="99"/>
    <w:semiHidden/>
    <w:unhideWhenUsed/>
    <w:rsid w:val="00F02B51"/>
    <w:rPr>
      <w:b/>
      <w:bCs/>
    </w:rPr>
  </w:style>
  <w:style w:type="character" w:customStyle="1" w:styleId="CommentSubjectChar">
    <w:name w:val="Comment Subject Char"/>
    <w:basedOn w:val="CommentTextChar"/>
    <w:link w:val="CommentSubject"/>
    <w:uiPriority w:val="99"/>
    <w:semiHidden/>
    <w:rsid w:val="00F02B51"/>
    <w:rPr>
      <w:b/>
      <w:bCs/>
      <w:sz w:val="20"/>
      <w:szCs w:val="20"/>
    </w:rPr>
  </w:style>
  <w:style w:type="table" w:styleId="TableGrid">
    <w:name w:val="Table Grid"/>
    <w:basedOn w:val="TableNormal"/>
    <w:uiPriority w:val="39"/>
    <w:rsid w:val="00A712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987913">
      <w:bodyDiv w:val="1"/>
      <w:marLeft w:val="0"/>
      <w:marRight w:val="0"/>
      <w:marTop w:val="0"/>
      <w:marBottom w:val="0"/>
      <w:divBdr>
        <w:top w:val="none" w:sz="0" w:space="0" w:color="auto"/>
        <w:left w:val="none" w:sz="0" w:space="0" w:color="auto"/>
        <w:bottom w:val="none" w:sz="0" w:space="0" w:color="auto"/>
        <w:right w:val="none" w:sz="0" w:space="0" w:color="auto"/>
      </w:divBdr>
    </w:div>
    <w:div w:id="20989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ntal-directory.co.uk/infection-control/" TargetMode="External"/><Relationship Id="rId18" Type="http://schemas.openxmlformats.org/officeDocument/2006/relationships/hyperlink" Target="https://www.england.nhs.uk/coronavirus/wp-content/uploads/sites/52/2020/04/C0282-covid-19-urgent-dental-care-sop.pdf" TargetMode="External"/><Relationship Id="rId26" Type="http://schemas.openxmlformats.org/officeDocument/2006/relationships/hyperlink" Target="https://bda.org/login?ReturnUrl=%2fadvice%2fba%2f_layouts%2f15%2fAuthenticate.aspx%3fSource%3d%252Fadvice%252Fba%252FDocuments%252Freturning%252Dto%252Dwork%252Dtoolkit%252Epdf&amp;Source=%2Fadvice%2Fba%2FDocuments%2Freturning-to-work-toolkit.pdf" TargetMode="External"/><Relationship Id="rId3" Type="http://schemas.openxmlformats.org/officeDocument/2006/relationships/customXml" Target="../customXml/item3.xml"/><Relationship Id="rId21" Type="http://schemas.openxmlformats.org/officeDocument/2006/relationships/hyperlink" Target="https://www.nice.org.uk/guidance/cg139/chapter/1-Guidanc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gdp.org.uk/implications-covid-19-safe-management-general-dental-practice-practical-guide" TargetMode="External"/><Relationship Id="rId25" Type="http://schemas.openxmlformats.org/officeDocument/2006/relationships/hyperlink" Target="http://www.sdcep.org.uk/published-guidance/covid-19-practice-recove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coronavirus/wp-content/uploads/sites/52/2020/06/C0575-dental-transition-to-recovery-sop-4-June.pdf" TargetMode="External"/><Relationship Id="rId20" Type="http://schemas.openxmlformats.org/officeDocument/2006/relationships/hyperlink" Target="https://assets.publishing.service.gov.uk/government/uploads/system/uploads/attachment_data/file/449049/Code_of_practice_280715_acc.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da.org/advice/Coronavirus/Pages/returning-to-work.asp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ental-directory.co.uk/infection-control/" TargetMode="External"/><Relationship Id="rId23" Type="http://schemas.openxmlformats.org/officeDocument/2006/relationships/hyperlink" Target="https://www.gov.uk/government/publications/decontamination-in-primary-care-dental-practic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wuhan-novel-coronavirus-infection-prevention-and-control/transmission-characteristics-and-principles-of-infection-prevention-and-contro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78750/T2_poster_Recommended_PPE_for_primary__outpatient__community_and_social_care_by_setting.pdf" TargetMode="External"/><Relationship Id="rId22" Type="http://schemas.openxmlformats.org/officeDocument/2006/relationships/hyperlink" Target="https://assets.publishing.service.gov.uk/government/uploads/system/uploads/attachment_data/file/170689/HTM_01-05_2013.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BCCC1C357584F9D8EA671F42BA0D1" ma:contentTypeVersion="10" ma:contentTypeDescription="Create a new document." ma:contentTypeScope="" ma:versionID="96841567cd430604332fb6cad7445cc5">
  <xsd:schema xmlns:xsd="http://www.w3.org/2001/XMLSchema" xmlns:xs="http://www.w3.org/2001/XMLSchema" xmlns:p="http://schemas.microsoft.com/office/2006/metadata/properties" xmlns:ns3="24e1cd2c-0d8f-4d15-b8a2-e3e4fa193244" targetNamespace="http://schemas.microsoft.com/office/2006/metadata/properties" ma:root="true" ma:fieldsID="ec74e9618dd7d4fb87f50b34181bce12" ns3:_="">
    <xsd:import namespace="24e1cd2c-0d8f-4d15-b8a2-e3e4fa1932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cd2c-0d8f-4d15-b8a2-e3e4fa19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A4C3-AED9-4BB5-82D1-1AD02D910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cd2c-0d8f-4d15-b8a2-e3e4fa19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B6AA8-EA56-43CC-A6D9-04252A89E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B592DB-6644-4728-BC80-6694E942374F}">
  <ds:schemaRefs>
    <ds:schemaRef ds:uri="http://schemas.microsoft.com/sharepoint/v3/contenttype/forms"/>
  </ds:schemaRefs>
</ds:datastoreItem>
</file>

<file path=customXml/itemProps4.xml><?xml version="1.0" encoding="utf-8"?>
<ds:datastoreItem xmlns:ds="http://schemas.openxmlformats.org/officeDocument/2006/customXml" ds:itemID="{9AB9E077-AF09-4379-BA7C-B49DF90C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Hall</dc:creator>
  <cp:keywords/>
  <dc:description/>
  <cp:lastModifiedBy>Natasha Mound</cp:lastModifiedBy>
  <cp:revision>45</cp:revision>
  <dcterms:created xsi:type="dcterms:W3CDTF">2020-06-09T12:47:00Z</dcterms:created>
  <dcterms:modified xsi:type="dcterms:W3CDTF">2020-07-02T13:47:00Z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0x01010082EBCCC1C357584F9D8EA671F42BA0D1</vt:lpwstr>
  </property>
</Properties>
</file>